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DDB9E" w14:textId="150E54CA" w:rsidR="0056665F" w:rsidRPr="007B7E92" w:rsidRDefault="007B7E92" w:rsidP="007B7E92">
      <w:pPr>
        <w:tabs>
          <w:tab w:val="center" w:pos="4759"/>
        </w:tabs>
        <w:spacing w:after="0" w:line="348" w:lineRule="auto"/>
        <w:jc w:val="center"/>
        <w:rPr>
          <w:rFonts w:ascii="Arial" w:hAnsi="Arial" w:cs="Arial"/>
          <w:b/>
          <w:sz w:val="24"/>
          <w:szCs w:val="24"/>
          <w:lang w:val="ms-MY"/>
        </w:rPr>
      </w:pPr>
      <w:r w:rsidRPr="007B7E92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21056" behindDoc="0" locked="0" layoutInCell="1" allowOverlap="1" wp14:anchorId="04BA5DB0" wp14:editId="53B24484">
            <wp:simplePos x="0" y="0"/>
            <wp:positionH relativeFrom="margin">
              <wp:posOffset>-246380</wp:posOffset>
            </wp:positionH>
            <wp:positionV relativeFrom="paragraph">
              <wp:posOffset>668655</wp:posOffset>
            </wp:positionV>
            <wp:extent cx="6832600" cy="1887855"/>
            <wp:effectExtent l="0" t="0" r="6350" b="0"/>
            <wp:wrapThrough wrapText="bothSides">
              <wp:wrapPolygon edited="0">
                <wp:start x="0" y="0"/>
                <wp:lineTo x="0" y="21360"/>
                <wp:lineTo x="21560" y="21360"/>
                <wp:lineTo x="21560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56F">
        <w:rPr>
          <w:rFonts w:ascii="Tahoma" w:hAnsi="Tahoma" w:cs="Tahoma"/>
          <w:noProof/>
          <w:color w:val="FF0000"/>
          <w:sz w:val="26"/>
          <w:szCs w:val="26"/>
          <w:lang w:val="en-MY" w:eastAsia="en-MY"/>
        </w:rPr>
        <mc:AlternateContent>
          <mc:Choice Requires="wps">
            <w:drawing>
              <wp:anchor distT="0" distB="0" distL="114300" distR="114300" simplePos="0" relativeHeight="125829114" behindDoc="0" locked="0" layoutInCell="1" allowOverlap="1" wp14:anchorId="0C4465AA" wp14:editId="02FB8F4C">
                <wp:simplePos x="0" y="0"/>
                <wp:positionH relativeFrom="column">
                  <wp:posOffset>-264160</wp:posOffset>
                </wp:positionH>
                <wp:positionV relativeFrom="paragraph">
                  <wp:posOffset>2540</wp:posOffset>
                </wp:positionV>
                <wp:extent cx="6805295" cy="593725"/>
                <wp:effectExtent l="0" t="0" r="0" b="0"/>
                <wp:wrapSquare wrapText="bothSides"/>
                <wp:docPr id="9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29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C6FF1" w14:textId="315E3C97" w:rsidR="0056665F" w:rsidRDefault="00CD02B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Embargo: Only to be published or disseminated at 1200 hour, </w:t>
                            </w:r>
                            <w:r w:rsidR="00975521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T</w:t>
                            </w:r>
                            <w:r w:rsidR="00255F43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ues</w:t>
                            </w:r>
                            <w:r w:rsidR="00B952FB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day</w:t>
                            </w:r>
                            <w:r w:rsidRPr="00B473FE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,</w:t>
                            </w:r>
                            <w:r w:rsidR="00115F9F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55F43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Novem</w:t>
                            </w:r>
                            <w:r w:rsidR="00271B7A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ber</w:t>
                            </w:r>
                            <w:r w:rsidR="00115F9F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12</w:t>
                            </w:r>
                            <w:r w:rsidR="00115F9F" w:rsidRPr="00115F9F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115F9F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B473FE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202</w:t>
                            </w:r>
                            <w:r w:rsidR="00652928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16027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4465AA" id="_x0000_t202" coordsize="21600,21600" o:spt="202" path="m,l,21600r21600,l21600,xe">
                <v:stroke joinstyle="miter"/>
                <v:path gradientshapeok="t" o:connecttype="rect"/>
              </v:shapetype>
              <v:shape id="1028" o:spid="_x0000_s1026" type="#_x0000_t202" style="position:absolute;left:0;text-align:left;margin-left:-20.8pt;margin-top:.2pt;width:535.85pt;height:46.75pt;z-index:125829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" strokeweight="1.25pt">
                <v:stroke dashstyle="dash"/>
                <v:textbox inset="0,17.01pt,0,0">
                  <w:txbxContent>
                    <w:p w14:paraId="7B1C6FF1" w14:textId="315E3C97" w:rsidR="0056665F" w:rsidRDefault="00CD02B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Embargo: Only to be published or disseminated at 1200 hour, </w:t>
                      </w:r>
                      <w:r w:rsidR="00975521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T</w:t>
                      </w:r>
                      <w:r w:rsidR="00255F43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ues</w:t>
                      </w:r>
                      <w:r w:rsidR="00B952FB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day</w:t>
                      </w:r>
                      <w:r w:rsidRPr="00B473FE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,</w:t>
                      </w:r>
                      <w:r w:rsidR="00115F9F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255F43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Novem</w:t>
                      </w:r>
                      <w:r w:rsidR="00271B7A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ber</w:t>
                      </w:r>
                      <w:r w:rsidR="00115F9F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 12</w:t>
                      </w:r>
                      <w:r w:rsidR="00115F9F" w:rsidRPr="00115F9F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115F9F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B473FE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202</w:t>
                      </w:r>
                      <w:r w:rsidR="00652928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02B4">
        <w:rPr>
          <w:rFonts w:ascii="Arial" w:hAnsi="Arial" w:cs="Arial"/>
          <w:b/>
          <w:i/>
          <w:sz w:val="28"/>
          <w:szCs w:val="24"/>
          <w:lang w:val="ms-MY"/>
        </w:rPr>
        <w:t>MONTHLY RUBBER STATISTICS, MALAYSIA</w:t>
      </w:r>
    </w:p>
    <w:p w14:paraId="1A0F05D5" w14:textId="1EAEF22D" w:rsidR="0056665F" w:rsidRDefault="00D255C4" w:rsidP="007B7E92">
      <w:pPr>
        <w:spacing w:after="0" w:line="348" w:lineRule="auto"/>
        <w:jc w:val="center"/>
        <w:rPr>
          <w:rFonts w:ascii="Arial" w:hAnsi="Arial" w:cs="Arial"/>
          <w:b/>
          <w:i/>
          <w:sz w:val="28"/>
          <w:szCs w:val="24"/>
          <w:lang w:val="ms-MY"/>
        </w:rPr>
      </w:pPr>
      <w:r>
        <w:rPr>
          <w:rFonts w:ascii="Arial" w:hAnsi="Arial" w:cs="Arial"/>
          <w:b/>
          <w:i/>
          <w:sz w:val="28"/>
          <w:szCs w:val="24"/>
          <w:lang w:val="ms-MY"/>
        </w:rPr>
        <w:t>SEPTEMBER</w:t>
      </w:r>
      <w:r w:rsidR="00AE2397">
        <w:rPr>
          <w:rFonts w:ascii="Arial" w:hAnsi="Arial" w:cs="Arial"/>
          <w:b/>
          <w:i/>
          <w:sz w:val="28"/>
          <w:szCs w:val="24"/>
          <w:lang w:val="ms-MY"/>
        </w:rPr>
        <w:t xml:space="preserve"> </w:t>
      </w:r>
      <w:r w:rsidR="00CD02B4">
        <w:rPr>
          <w:rFonts w:ascii="Arial" w:hAnsi="Arial" w:cs="Arial"/>
          <w:b/>
          <w:i/>
          <w:sz w:val="28"/>
          <w:szCs w:val="24"/>
          <w:lang w:val="ms-MY"/>
        </w:rPr>
        <w:t>202</w:t>
      </w:r>
      <w:r w:rsidR="002F191E">
        <w:rPr>
          <w:rFonts w:ascii="Arial" w:hAnsi="Arial" w:cs="Arial"/>
          <w:b/>
          <w:i/>
          <w:sz w:val="28"/>
          <w:szCs w:val="24"/>
          <w:lang w:val="ms-MY"/>
        </w:rPr>
        <w:t>4</w:t>
      </w:r>
    </w:p>
    <w:p w14:paraId="4D5F7027" w14:textId="71379B53" w:rsidR="0056665F" w:rsidRDefault="0031256F">
      <w:pPr>
        <w:spacing w:after="0" w:line="348" w:lineRule="auto"/>
        <w:jc w:val="center"/>
        <w:rPr>
          <w:rFonts w:ascii="Arial" w:hAnsi="Arial" w:cs="Arial"/>
          <w:b/>
          <w:sz w:val="24"/>
          <w:szCs w:val="24"/>
          <w:lang w:val="ms-MY"/>
        </w:rPr>
      </w:pPr>
      <w:r>
        <w:rPr>
          <w:rFonts w:ascii="Arial" w:hAnsi="Arial" w:cs="Arial"/>
          <w:noProof/>
          <w:color w:val="FF0000"/>
          <w:sz w:val="24"/>
          <w:szCs w:val="24"/>
          <w:lang w:val="en-MY" w:eastAsia="en-MY"/>
        </w:rPr>
        <mc:AlternateContent>
          <mc:Choice Requires="wps">
            <w:drawing>
              <wp:anchor distT="4294967295" distB="4294967295" distL="0" distR="0" simplePos="0" relativeHeight="141557753" behindDoc="0" locked="0" layoutInCell="1" allowOverlap="1" wp14:anchorId="20B7F503" wp14:editId="4E24796E">
                <wp:simplePos x="0" y="0"/>
                <wp:positionH relativeFrom="column">
                  <wp:posOffset>-56515</wp:posOffset>
                </wp:positionH>
                <wp:positionV relativeFrom="paragraph">
                  <wp:posOffset>86359</wp:posOffset>
                </wp:positionV>
                <wp:extent cx="6056630" cy="0"/>
                <wp:effectExtent l="0" t="0" r="0" b="0"/>
                <wp:wrapNone/>
                <wp:docPr id="8" name="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663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8DA4286" id="1029" o:spid="_x0000_s1026" style="position:absolute;z-index:141557753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text;mso-width-percent:0;mso-height-percent:0;mso-width-relative:page;mso-height-relative:page" from="-4.45pt,6.8pt" to="472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" strokeweight="2pt">
                <v:shadow color="#ccc"/>
              </v:line>
            </w:pict>
          </mc:Fallback>
        </mc:AlternateContent>
      </w:r>
    </w:p>
    <w:p w14:paraId="615E75B6" w14:textId="21F3A43D" w:rsidR="0056665F" w:rsidRPr="001E4A22" w:rsidRDefault="00CD02B4">
      <w:pPr>
        <w:pStyle w:val="ListParagraph"/>
        <w:widowControl w:val="0"/>
        <w:tabs>
          <w:tab w:val="left" w:pos="3330"/>
          <w:tab w:val="left" w:pos="3600"/>
        </w:tabs>
        <w:spacing w:after="0" w:line="348" w:lineRule="auto"/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1E4A22">
        <w:rPr>
          <w:rFonts w:ascii="Arial" w:hAnsi="Arial" w:cs="Arial"/>
          <w:b/>
          <w:bCs/>
          <w:i/>
          <w:sz w:val="28"/>
          <w:szCs w:val="28"/>
        </w:rPr>
        <w:t xml:space="preserve">Malaysia natural rubber production </w:t>
      </w:r>
    </w:p>
    <w:p w14:paraId="7FD6B662" w14:textId="72BC86FB" w:rsidR="0056665F" w:rsidRPr="001E4A22" w:rsidRDefault="00D57577">
      <w:pPr>
        <w:pStyle w:val="ListParagraph"/>
        <w:widowControl w:val="0"/>
        <w:tabs>
          <w:tab w:val="left" w:pos="3330"/>
          <w:tab w:val="left" w:pos="3600"/>
        </w:tabs>
        <w:spacing w:after="0" w:line="348" w:lineRule="auto"/>
        <w:jc w:val="center"/>
        <w:rPr>
          <w:rFonts w:ascii="Arial" w:hAnsi="Arial" w:cs="Arial"/>
          <w:b/>
          <w:bCs/>
          <w:i/>
          <w:sz w:val="28"/>
          <w:szCs w:val="28"/>
        </w:rPr>
      </w:pPr>
      <w:r>
        <w:rPr>
          <w:rFonts w:ascii="Arial" w:hAnsi="Arial" w:cs="Arial"/>
          <w:b/>
          <w:bCs/>
          <w:i/>
          <w:sz w:val="28"/>
          <w:szCs w:val="28"/>
        </w:rPr>
        <w:t>de</w:t>
      </w:r>
      <w:r w:rsidR="00CD02B4" w:rsidRPr="001E4A22">
        <w:rPr>
          <w:rFonts w:ascii="Arial" w:hAnsi="Arial" w:cs="Arial"/>
          <w:b/>
          <w:bCs/>
          <w:i/>
          <w:sz w:val="28"/>
          <w:szCs w:val="28"/>
        </w:rPr>
        <w:t xml:space="preserve">creased by </w:t>
      </w:r>
      <w:r w:rsidR="00E9410B">
        <w:rPr>
          <w:rFonts w:ascii="Arial" w:hAnsi="Arial" w:cs="Arial"/>
          <w:b/>
          <w:bCs/>
          <w:i/>
          <w:sz w:val="28"/>
          <w:szCs w:val="28"/>
        </w:rPr>
        <w:t>13.9</w:t>
      </w:r>
      <w:r w:rsidR="00CD02B4" w:rsidRPr="001E4A22">
        <w:rPr>
          <w:rFonts w:ascii="Arial" w:hAnsi="Arial" w:cs="Arial"/>
          <w:b/>
          <w:bCs/>
          <w:i/>
          <w:sz w:val="28"/>
          <w:szCs w:val="28"/>
        </w:rPr>
        <w:t xml:space="preserve"> per cent in </w:t>
      </w:r>
      <w:r w:rsidR="00D255C4">
        <w:rPr>
          <w:rFonts w:ascii="Arial" w:hAnsi="Arial" w:cs="Arial"/>
          <w:b/>
          <w:bCs/>
          <w:i/>
          <w:sz w:val="28"/>
          <w:szCs w:val="28"/>
        </w:rPr>
        <w:t>September</w:t>
      </w:r>
      <w:r w:rsidR="00CD02B4" w:rsidRPr="001E4A22">
        <w:rPr>
          <w:rFonts w:ascii="Arial" w:hAnsi="Arial" w:cs="Arial"/>
          <w:b/>
          <w:bCs/>
          <w:i/>
          <w:sz w:val="28"/>
          <w:szCs w:val="28"/>
        </w:rPr>
        <w:t xml:space="preserve"> 202</w:t>
      </w:r>
      <w:r w:rsidR="002F191E" w:rsidRPr="001E4A22">
        <w:rPr>
          <w:rFonts w:ascii="Arial" w:hAnsi="Arial" w:cs="Arial"/>
          <w:b/>
          <w:bCs/>
          <w:i/>
          <w:sz w:val="28"/>
          <w:szCs w:val="28"/>
        </w:rPr>
        <w:t>4</w:t>
      </w:r>
    </w:p>
    <w:p w14:paraId="6B1FC3B0" w14:textId="3502758E" w:rsidR="0056665F" w:rsidRPr="00B473FE" w:rsidRDefault="0056665F">
      <w:pPr>
        <w:widowControl w:val="0"/>
        <w:spacing w:line="348" w:lineRule="auto"/>
        <w:jc w:val="both"/>
        <w:rPr>
          <w:rFonts w:ascii="Arial" w:hAnsi="Arial" w:cs="Arial"/>
          <w:i/>
          <w:iCs/>
          <w:sz w:val="2"/>
          <w:szCs w:val="24"/>
          <w:lang w:val="en-GB"/>
        </w:rPr>
      </w:pPr>
    </w:p>
    <w:p w14:paraId="3CA31AF8" w14:textId="62E1B1BA" w:rsidR="0056665F" w:rsidRPr="00B473FE" w:rsidRDefault="00CD02B4">
      <w:pPr>
        <w:widowControl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  <w:lang w:val="en-GB"/>
        </w:rPr>
      </w:pPr>
      <w:r w:rsidRPr="002E5521">
        <w:rPr>
          <w:rFonts w:ascii="Arial" w:hAnsi="Arial" w:cs="Arial"/>
          <w:b/>
          <w:i/>
          <w:iCs/>
          <w:sz w:val="24"/>
          <w:szCs w:val="24"/>
          <w:lang w:val="en-GB"/>
        </w:rPr>
        <w:t>PUTRAJAYA,</w:t>
      </w:r>
      <w:r w:rsidR="00066349">
        <w:rPr>
          <w:rFonts w:ascii="Arial" w:hAnsi="Arial" w:cs="Arial"/>
          <w:b/>
          <w:i/>
          <w:iCs/>
          <w:sz w:val="24"/>
          <w:szCs w:val="24"/>
          <w:lang w:val="en-GB"/>
        </w:rPr>
        <w:t xml:space="preserve"> </w:t>
      </w:r>
      <w:r w:rsidR="00D255C4">
        <w:rPr>
          <w:rFonts w:ascii="Arial" w:hAnsi="Arial" w:cs="Arial"/>
          <w:b/>
          <w:i/>
          <w:iCs/>
          <w:sz w:val="24"/>
          <w:szCs w:val="24"/>
          <w:lang w:val="en-GB"/>
        </w:rPr>
        <w:t>N</w:t>
      </w:r>
      <w:r w:rsidR="006838C0">
        <w:rPr>
          <w:rFonts w:ascii="Arial" w:hAnsi="Arial" w:cs="Arial"/>
          <w:b/>
          <w:i/>
          <w:iCs/>
          <w:sz w:val="24"/>
          <w:szCs w:val="24"/>
          <w:lang w:val="en-GB"/>
        </w:rPr>
        <w:t>OVEMBER</w:t>
      </w:r>
      <w:r w:rsidR="00066349">
        <w:rPr>
          <w:rFonts w:ascii="Arial" w:hAnsi="Arial" w:cs="Arial"/>
          <w:b/>
          <w:i/>
          <w:iCs/>
          <w:sz w:val="24"/>
          <w:szCs w:val="24"/>
          <w:lang w:val="en-GB"/>
        </w:rPr>
        <w:t xml:space="preserve"> 12</w:t>
      </w:r>
      <w:r w:rsidR="00AB4AD4">
        <w:rPr>
          <w:rFonts w:ascii="Arial" w:hAnsi="Arial" w:cs="Arial"/>
          <w:b/>
          <w:i/>
          <w:iCs/>
          <w:sz w:val="24"/>
          <w:szCs w:val="24"/>
          <w:lang w:val="en-GB"/>
        </w:rPr>
        <w:t xml:space="preserve">, </w:t>
      </w:r>
      <w:r w:rsidRPr="002E5521">
        <w:rPr>
          <w:rFonts w:ascii="Arial" w:hAnsi="Arial" w:cs="Arial"/>
          <w:b/>
          <w:i/>
          <w:iCs/>
          <w:sz w:val="24"/>
          <w:szCs w:val="24"/>
          <w:lang w:val="en-GB"/>
        </w:rPr>
        <w:t>202</w:t>
      </w:r>
      <w:r w:rsidR="00020648" w:rsidRPr="002E5521">
        <w:rPr>
          <w:rFonts w:ascii="Arial" w:hAnsi="Arial" w:cs="Arial"/>
          <w:b/>
          <w:i/>
          <w:iCs/>
          <w:sz w:val="24"/>
          <w:szCs w:val="24"/>
          <w:lang w:val="en-GB"/>
        </w:rPr>
        <w:t>4</w:t>
      </w:r>
      <w:r w:rsidRPr="00B473FE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Pr="00B473FE">
        <w:rPr>
          <w:rFonts w:ascii="Arial" w:hAnsi="Arial" w:cs="Arial"/>
          <w:sz w:val="24"/>
          <w:szCs w:val="24"/>
          <w:lang w:val="ms-MY"/>
        </w:rPr>
        <w:t>–</w:t>
      </w:r>
      <w:r w:rsidRPr="00B473FE">
        <w:rPr>
          <w:rFonts w:ascii="Arial" w:hAnsi="Arial" w:cs="Arial"/>
          <w:i/>
          <w:iCs/>
          <w:sz w:val="24"/>
          <w:szCs w:val="24"/>
          <w:lang w:val="en-GB"/>
        </w:rPr>
        <w:t xml:space="preserve"> The Department of Statistics, Malaysia (DOSM) today released</w:t>
      </w:r>
      <w:r w:rsidR="00F77F3E" w:rsidRPr="00B473FE">
        <w:rPr>
          <w:rFonts w:ascii="Arial" w:hAnsi="Arial" w:cs="Arial"/>
          <w:i/>
          <w:iCs/>
          <w:sz w:val="24"/>
          <w:szCs w:val="24"/>
          <w:lang w:val="en-GB"/>
        </w:rPr>
        <w:t xml:space="preserve"> the </w:t>
      </w:r>
      <w:r w:rsidRPr="00B473FE">
        <w:rPr>
          <w:rFonts w:ascii="Arial" w:hAnsi="Arial" w:cs="Arial"/>
          <w:b/>
          <w:i/>
          <w:iCs/>
          <w:sz w:val="24"/>
          <w:szCs w:val="24"/>
          <w:lang w:val="en-GB"/>
        </w:rPr>
        <w:t xml:space="preserve">Monthly Rubber Statistics, Malaysia, </w:t>
      </w:r>
      <w:r w:rsidR="00D255C4">
        <w:rPr>
          <w:rFonts w:ascii="Arial" w:hAnsi="Arial" w:cs="Arial"/>
          <w:b/>
          <w:i/>
          <w:iCs/>
          <w:sz w:val="24"/>
          <w:szCs w:val="24"/>
          <w:lang w:val="en-GB"/>
        </w:rPr>
        <w:t>September</w:t>
      </w:r>
      <w:r w:rsidRPr="00B473FE">
        <w:rPr>
          <w:rFonts w:ascii="Arial" w:hAnsi="Arial" w:cs="Arial"/>
          <w:b/>
          <w:i/>
          <w:iCs/>
          <w:sz w:val="24"/>
          <w:szCs w:val="24"/>
          <w:lang w:val="en-GB"/>
        </w:rPr>
        <w:t xml:space="preserve"> 202</w:t>
      </w:r>
      <w:r w:rsidR="002F191E">
        <w:rPr>
          <w:rFonts w:ascii="Arial" w:hAnsi="Arial" w:cs="Arial"/>
          <w:b/>
          <w:i/>
          <w:iCs/>
          <w:sz w:val="24"/>
          <w:szCs w:val="24"/>
          <w:lang w:val="en-GB"/>
        </w:rPr>
        <w:t>4</w:t>
      </w:r>
      <w:r w:rsidRPr="00B473FE">
        <w:rPr>
          <w:rFonts w:ascii="Arial" w:hAnsi="Arial" w:cs="Arial"/>
          <w:b/>
          <w:i/>
          <w:iCs/>
          <w:sz w:val="24"/>
          <w:szCs w:val="24"/>
          <w:lang w:val="en-GB"/>
        </w:rPr>
        <w:t>.</w:t>
      </w:r>
      <w:r w:rsidRPr="00B473FE">
        <w:rPr>
          <w:rFonts w:ascii="Arial" w:hAnsi="Arial" w:cs="Arial"/>
          <w:i/>
          <w:iCs/>
          <w:sz w:val="24"/>
          <w:szCs w:val="24"/>
          <w:lang w:val="en-GB"/>
        </w:rPr>
        <w:t xml:space="preserve"> This publication consists of statistics on p</w:t>
      </w:r>
      <w:r w:rsidR="00932472" w:rsidRPr="00B473FE">
        <w:rPr>
          <w:rFonts w:ascii="Arial" w:hAnsi="Arial" w:cs="Arial"/>
          <w:i/>
          <w:iCs/>
          <w:sz w:val="24"/>
          <w:szCs w:val="24"/>
          <w:lang w:val="en-GB"/>
        </w:rPr>
        <w:t>r</w:t>
      </w:r>
      <w:r w:rsidRPr="00B473FE">
        <w:rPr>
          <w:rFonts w:ascii="Arial" w:hAnsi="Arial" w:cs="Arial"/>
          <w:i/>
          <w:iCs/>
          <w:sz w:val="24"/>
          <w:szCs w:val="24"/>
          <w:lang w:val="en-GB"/>
        </w:rPr>
        <w:t>oduction, imports, exports, domestic consumption, stocks, prices, number of employees, salaries &amp; wages and productivity of rubber estates.</w:t>
      </w:r>
    </w:p>
    <w:p w14:paraId="6149B54A" w14:textId="0FB89A0C" w:rsidR="00E10A6E" w:rsidRPr="00917D3A" w:rsidRDefault="003B2135">
      <w:pPr>
        <w:widowControl w:val="0"/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7C0E47">
        <w:rPr>
          <w:rFonts w:ascii="Arial" w:hAnsi="Arial" w:cs="Arial"/>
          <w:i/>
          <w:iCs/>
          <w:sz w:val="24"/>
          <w:szCs w:val="24"/>
          <w:lang w:val="en-GB"/>
        </w:rPr>
        <w:t xml:space="preserve">Chief </w:t>
      </w:r>
      <w:r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Statistician </w:t>
      </w:r>
      <w:r w:rsidR="00744E91"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Malaysia, </w:t>
      </w:r>
      <w:r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Dato’ Sri </w:t>
      </w:r>
      <w:proofErr w:type="spellStart"/>
      <w:r w:rsidRPr="00AA1529">
        <w:rPr>
          <w:rFonts w:ascii="Arial" w:hAnsi="Arial" w:cs="Arial"/>
          <w:i/>
          <w:iCs/>
          <w:sz w:val="24"/>
          <w:szCs w:val="24"/>
          <w:lang w:val="en-GB"/>
        </w:rPr>
        <w:t>Dr.</w:t>
      </w:r>
      <w:proofErr w:type="spellEnd"/>
      <w:r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 Mohd Uzir Mahidin said, </w:t>
      </w:r>
      <w:r w:rsidR="00CD02B4"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Natural </w:t>
      </w:r>
      <w:r w:rsidR="008A1816" w:rsidRPr="00AA1529">
        <w:rPr>
          <w:rFonts w:ascii="Arial" w:hAnsi="Arial" w:cs="Arial"/>
          <w:i/>
          <w:iCs/>
          <w:sz w:val="24"/>
          <w:szCs w:val="24"/>
          <w:lang w:val="en-GB"/>
        </w:rPr>
        <w:t>R</w:t>
      </w:r>
      <w:r w:rsidR="00CD02B4" w:rsidRPr="00AA1529">
        <w:rPr>
          <w:rFonts w:ascii="Arial" w:hAnsi="Arial" w:cs="Arial"/>
          <w:i/>
          <w:iCs/>
          <w:sz w:val="24"/>
          <w:szCs w:val="24"/>
          <w:lang w:val="en-GB"/>
        </w:rPr>
        <w:t>ubber</w:t>
      </w:r>
      <w:r w:rsidR="008A1816"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 (NR) </w:t>
      </w:r>
      <w:r w:rsidR="00CD02B4"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production </w:t>
      </w:r>
      <w:r w:rsidR="00D57577">
        <w:rPr>
          <w:rFonts w:ascii="Arial" w:hAnsi="Arial" w:cs="Arial"/>
          <w:i/>
          <w:iCs/>
          <w:sz w:val="24"/>
          <w:szCs w:val="24"/>
          <w:lang w:val="en-GB"/>
        </w:rPr>
        <w:t>de</w:t>
      </w:r>
      <w:r w:rsidR="00391A5A" w:rsidRPr="00AA1529">
        <w:rPr>
          <w:rFonts w:ascii="Arial" w:hAnsi="Arial" w:cs="Arial"/>
          <w:i/>
          <w:iCs/>
          <w:sz w:val="24"/>
          <w:szCs w:val="24"/>
          <w:lang w:val="en-GB"/>
        </w:rPr>
        <w:t>c</w:t>
      </w:r>
      <w:r w:rsidR="00CD02B4" w:rsidRPr="00AA1529">
        <w:rPr>
          <w:rFonts w:ascii="Arial" w:hAnsi="Arial" w:cs="Arial"/>
          <w:i/>
          <w:iCs/>
          <w:sz w:val="24"/>
          <w:szCs w:val="24"/>
          <w:lang w:val="en-GB"/>
        </w:rPr>
        <w:t>reased by</w:t>
      </w:r>
      <w:r w:rsidR="008C0560"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E9410B">
        <w:rPr>
          <w:rFonts w:ascii="Arial" w:hAnsi="Arial" w:cs="Arial"/>
          <w:i/>
          <w:iCs/>
          <w:sz w:val="24"/>
          <w:szCs w:val="24"/>
          <w:lang w:val="en-GB"/>
        </w:rPr>
        <w:t>13.9</w:t>
      </w:r>
      <w:r w:rsidR="00052AE5"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AA1529">
        <w:rPr>
          <w:rFonts w:ascii="Arial" w:hAnsi="Arial" w:cs="Arial"/>
          <w:i/>
          <w:iCs/>
          <w:sz w:val="24"/>
          <w:szCs w:val="24"/>
          <w:lang w:val="en-GB"/>
        </w:rPr>
        <w:t xml:space="preserve">per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cent i</w:t>
      </w:r>
      <w:r w:rsidR="00D71101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n </w:t>
      </w:r>
      <w:r w:rsidR="00D255C4">
        <w:rPr>
          <w:rFonts w:ascii="Arial" w:hAnsi="Arial" w:cs="Arial"/>
          <w:i/>
          <w:iCs/>
          <w:sz w:val="24"/>
          <w:szCs w:val="24"/>
          <w:lang w:val="en-GB"/>
        </w:rPr>
        <w:t>September</w:t>
      </w:r>
      <w:r w:rsidR="008424D1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202</w:t>
      </w:r>
      <w:r w:rsidR="002F191E">
        <w:rPr>
          <w:rFonts w:ascii="Arial" w:hAnsi="Arial" w:cs="Arial"/>
          <w:i/>
          <w:iCs/>
          <w:sz w:val="24"/>
          <w:szCs w:val="24"/>
          <w:lang w:val="en-GB"/>
        </w:rPr>
        <w:t>4</w:t>
      </w:r>
      <w:r w:rsidR="008A1816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(</w:t>
      </w:r>
      <w:r w:rsidR="00177772">
        <w:rPr>
          <w:rFonts w:ascii="Arial" w:hAnsi="Arial" w:cs="Arial"/>
          <w:i/>
          <w:iCs/>
          <w:sz w:val="24"/>
          <w:szCs w:val="24"/>
          <w:lang w:val="en-GB"/>
        </w:rPr>
        <w:t>3</w:t>
      </w:r>
      <w:r w:rsidR="00E9410B">
        <w:rPr>
          <w:rFonts w:ascii="Arial" w:hAnsi="Arial" w:cs="Arial"/>
          <w:i/>
          <w:iCs/>
          <w:sz w:val="24"/>
          <w:szCs w:val="24"/>
          <w:lang w:val="en-GB"/>
        </w:rPr>
        <w:t>0,929</w:t>
      </w:r>
      <w:r w:rsidR="00052AE5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tonnes) as compared </w:t>
      </w:r>
      <w:r w:rsidR="00796FC5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                   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to</w:t>
      </w:r>
      <w:r w:rsidR="00796FC5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D255C4">
        <w:rPr>
          <w:rFonts w:ascii="Arial" w:hAnsi="Arial" w:cs="Arial"/>
          <w:i/>
          <w:iCs/>
          <w:sz w:val="24"/>
          <w:szCs w:val="24"/>
          <w:lang w:val="en-GB"/>
        </w:rPr>
        <w:t>August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202</w:t>
      </w:r>
      <w:r w:rsidR="000C5BA9">
        <w:rPr>
          <w:rFonts w:ascii="Arial" w:hAnsi="Arial" w:cs="Arial"/>
          <w:i/>
          <w:iCs/>
          <w:sz w:val="24"/>
          <w:szCs w:val="24"/>
          <w:lang w:val="en-GB"/>
        </w:rPr>
        <w:t>4</w:t>
      </w:r>
      <w:r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(</w:t>
      </w:r>
      <w:r w:rsidR="00D57577">
        <w:rPr>
          <w:rFonts w:ascii="Arial" w:hAnsi="Arial" w:cs="Arial"/>
          <w:i/>
          <w:iCs/>
          <w:sz w:val="24"/>
          <w:szCs w:val="24"/>
          <w:lang w:val="en-GB"/>
        </w:rPr>
        <w:t>3</w:t>
      </w:r>
      <w:r w:rsidR="00E9410B">
        <w:rPr>
          <w:rFonts w:ascii="Arial" w:hAnsi="Arial" w:cs="Arial"/>
          <w:i/>
          <w:iCs/>
          <w:sz w:val="24"/>
          <w:szCs w:val="24"/>
          <w:lang w:val="en-GB"/>
        </w:rPr>
        <w:t>5,908</w:t>
      </w:r>
      <w:r w:rsidR="00932472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tonnes).</w:t>
      </w:r>
      <w:r w:rsidR="009F6781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Year-on-year comparison</w:t>
      </w:r>
      <w:r w:rsidR="00E057B9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showed that the production of </w:t>
      </w:r>
      <w:r w:rsidR="008A1816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NR </w:t>
      </w:r>
      <w:r w:rsidR="00E9410B">
        <w:rPr>
          <w:rFonts w:ascii="Arial" w:hAnsi="Arial" w:cs="Arial"/>
          <w:i/>
          <w:iCs/>
          <w:sz w:val="24"/>
          <w:szCs w:val="24"/>
          <w:lang w:val="en-GB"/>
        </w:rPr>
        <w:t>dec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reased</w:t>
      </w:r>
      <w:r w:rsidR="00C52A00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by</w:t>
      </w:r>
      <w:r w:rsidR="00C52A00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E9410B">
        <w:rPr>
          <w:rFonts w:ascii="Arial" w:hAnsi="Arial" w:cs="Arial"/>
          <w:i/>
          <w:iCs/>
          <w:sz w:val="24"/>
          <w:szCs w:val="24"/>
          <w:lang w:val="en-GB"/>
        </w:rPr>
        <w:t>5.6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per</w:t>
      </w:r>
      <w:r w:rsidR="00CB4744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8A1816" w:rsidRPr="00397DE4">
        <w:rPr>
          <w:rFonts w:ascii="Arial" w:hAnsi="Arial" w:cs="Arial"/>
          <w:i/>
          <w:iCs/>
          <w:sz w:val="24"/>
          <w:szCs w:val="24"/>
          <w:lang w:val="en-GB"/>
        </w:rPr>
        <w:t>cent</w:t>
      </w:r>
      <w:r w:rsidR="009F6781" w:rsidRPr="00397DE4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397DE4">
        <w:rPr>
          <w:rFonts w:ascii="Arial" w:hAnsi="Arial" w:cs="Arial"/>
          <w:i/>
          <w:iCs/>
          <w:sz w:val="24"/>
          <w:szCs w:val="24"/>
          <w:lang w:val="en-GB"/>
        </w:rPr>
        <w:t>(</w:t>
      </w:r>
      <w:r w:rsidR="00D255C4" w:rsidRPr="000630BD">
        <w:rPr>
          <w:rFonts w:ascii="Arial" w:hAnsi="Arial" w:cs="Arial"/>
          <w:i/>
          <w:iCs/>
          <w:sz w:val="24"/>
          <w:szCs w:val="24"/>
          <w:lang w:val="en-GB"/>
        </w:rPr>
        <w:t>September</w:t>
      </w:r>
      <w:r w:rsidR="00CD02B4" w:rsidRPr="000630BD">
        <w:rPr>
          <w:rFonts w:ascii="Arial" w:hAnsi="Arial" w:cs="Arial"/>
          <w:i/>
          <w:iCs/>
          <w:sz w:val="24"/>
          <w:szCs w:val="24"/>
          <w:lang w:val="en-GB"/>
        </w:rPr>
        <w:t xml:space="preserve"> 202</w:t>
      </w:r>
      <w:r w:rsidR="002F191E" w:rsidRPr="000630BD">
        <w:rPr>
          <w:rFonts w:ascii="Arial" w:hAnsi="Arial" w:cs="Arial"/>
          <w:i/>
          <w:iCs/>
          <w:sz w:val="24"/>
          <w:szCs w:val="24"/>
          <w:lang w:val="en-GB"/>
        </w:rPr>
        <w:t>3</w:t>
      </w:r>
      <w:r w:rsidR="00CD02B4" w:rsidRPr="000630BD">
        <w:rPr>
          <w:rFonts w:ascii="Arial" w:hAnsi="Arial" w:cs="Arial"/>
          <w:i/>
          <w:iCs/>
          <w:sz w:val="24"/>
          <w:szCs w:val="24"/>
          <w:lang w:val="en-GB"/>
        </w:rPr>
        <w:t>:</w:t>
      </w:r>
      <w:r w:rsidR="00E24E5C" w:rsidRPr="000630BD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D57577" w:rsidRPr="000630BD">
        <w:rPr>
          <w:rFonts w:ascii="Arial" w:hAnsi="Arial" w:cs="Arial"/>
          <w:i/>
          <w:iCs/>
          <w:sz w:val="24"/>
          <w:szCs w:val="24"/>
          <w:lang w:val="en-GB"/>
        </w:rPr>
        <w:t>3</w:t>
      </w:r>
      <w:r w:rsidR="00E9410B" w:rsidRPr="000630BD">
        <w:rPr>
          <w:rFonts w:ascii="Arial" w:hAnsi="Arial" w:cs="Arial"/>
          <w:i/>
          <w:iCs/>
          <w:sz w:val="24"/>
          <w:szCs w:val="24"/>
          <w:lang w:val="en-GB"/>
        </w:rPr>
        <w:t>2,757</w:t>
      </w:r>
      <w:r w:rsidR="00CD02B4" w:rsidRPr="000630BD">
        <w:rPr>
          <w:rFonts w:ascii="Arial" w:hAnsi="Arial" w:cs="Arial"/>
          <w:i/>
          <w:iCs/>
          <w:sz w:val="24"/>
          <w:szCs w:val="24"/>
          <w:lang w:val="en-GB"/>
        </w:rPr>
        <w:t xml:space="preserve"> </w:t>
      </w:r>
      <w:r w:rsidR="00CD02B4" w:rsidRPr="000630BD">
        <w:rPr>
          <w:rFonts w:ascii="Arial" w:hAnsi="Arial" w:cs="Arial"/>
          <w:i/>
          <w:iCs/>
          <w:color w:val="000000" w:themeColor="text1"/>
          <w:sz w:val="24"/>
          <w:szCs w:val="24"/>
          <w:lang w:val="en-GB"/>
        </w:rPr>
        <w:t>tonnes).</w:t>
      </w:r>
      <w:r w:rsidR="008A1816" w:rsidRPr="000630BD">
        <w:rPr>
          <w:rFonts w:ascii="Arial" w:hAnsi="Arial" w:cs="Arial"/>
          <w:i/>
          <w:iCs/>
          <w:color w:val="000000" w:themeColor="text1"/>
          <w:sz w:val="24"/>
          <w:szCs w:val="24"/>
          <w:lang w:val="en-GB"/>
        </w:rPr>
        <w:t xml:space="preserve"> </w:t>
      </w:r>
      <w:r w:rsidR="001763B1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P</w:t>
      </w:r>
      <w:r w:rsidR="00CD02B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roduction of</w:t>
      </w:r>
      <w:r w:rsidR="008A1816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NR</w:t>
      </w:r>
      <w:r w:rsidR="008C6A3B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8A1816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in</w:t>
      </w:r>
      <w:r w:rsidR="00DF233E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D255C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September</w:t>
      </w:r>
      <w:r w:rsidR="009F6781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CD02B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202</w:t>
      </w:r>
      <w:r w:rsidR="002F191E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4</w:t>
      </w:r>
      <w:r w:rsidR="00DF233E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CD02B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for Malaysia was mainly contributed by </w:t>
      </w:r>
      <w:proofErr w:type="gramStart"/>
      <w:r w:rsidR="00CD02B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smallholders</w:t>
      </w:r>
      <w:proofErr w:type="gramEnd"/>
      <w:r w:rsidR="00CD02B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sector (</w:t>
      </w:r>
      <w:r w:rsidR="0088569C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8</w:t>
      </w:r>
      <w:r w:rsidR="004A0425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5.9</w:t>
      </w:r>
      <w:r w:rsidR="00CD02B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%)</w:t>
      </w:r>
      <w:r w:rsidR="00444D0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CD02B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as compared to estates sector (1</w:t>
      </w:r>
      <w:r w:rsidR="000630BD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4.1</w:t>
      </w:r>
      <w:r w:rsidR="00CD02B4" w:rsidRPr="000630BD">
        <w:rPr>
          <w:rFonts w:ascii="Arial" w:hAnsi="Arial" w:cs="Arial"/>
          <w:i/>
          <w:iCs/>
          <w:color w:val="000000" w:themeColor="text1"/>
          <w:sz w:val="24"/>
          <w:szCs w:val="24"/>
        </w:rPr>
        <w:t>%).</w:t>
      </w:r>
      <w:r w:rsidR="00A91F2F" w:rsidRPr="00917D3A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</w:p>
    <w:p w14:paraId="414E0CF4" w14:textId="710ECC31" w:rsidR="0056665F" w:rsidRPr="00917D3A" w:rsidRDefault="00CD02B4" w:rsidP="00E47025">
      <w:pPr>
        <w:widowControl w:val="0"/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Total stocks of </w:t>
      </w:r>
      <w:r w:rsidR="008A1816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NR </w:t>
      </w:r>
      <w:r w:rsidR="00EE28FB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in </w:t>
      </w:r>
      <w:r w:rsidR="00D255C4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September</w:t>
      </w:r>
      <w:r w:rsidR="009F6781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EE28FB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202</w:t>
      </w:r>
      <w:r w:rsidR="002F191E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4</w:t>
      </w:r>
      <w:r w:rsidR="00EE28FB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AE7F7F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de</w:t>
      </w:r>
      <w:r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creased </w:t>
      </w:r>
      <w:r w:rsidR="000C5876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by</w:t>
      </w:r>
      <w:r w:rsidR="00B952FB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CF05CC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1.6 </w:t>
      </w:r>
      <w:r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per cent to</w:t>
      </w:r>
      <w:r w:rsidR="008A1816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CF05CC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130,608</w:t>
      </w:r>
      <w:r w:rsidR="00932472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tonnes</w:t>
      </w:r>
      <w:proofErr w:type="spellEnd"/>
      <w:r w:rsidR="00EB5C82"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                  </w:t>
      </w:r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as compared to </w:t>
      </w:r>
      <w:r w:rsidR="00D81E37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1</w:t>
      </w:r>
      <w:r w:rsidR="00CF05CC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32,755</w:t>
      </w:r>
      <w:r w:rsidR="00C54506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tonnes</w:t>
      </w:r>
      <w:proofErr w:type="spellEnd"/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in</w:t>
      </w:r>
      <w:r w:rsidR="00A437C0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D255C4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August</w:t>
      </w:r>
      <w:r w:rsidR="0003303F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202</w:t>
      </w:r>
      <w:r w:rsidR="000C5BA9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4</w:t>
      </w:r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. Rubber processors factory</w:t>
      </w:r>
      <w:r w:rsidR="00FD5774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contributed</w:t>
      </w:r>
      <w:r w:rsidR="00444D04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FA0162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     </w:t>
      </w:r>
      <w:r w:rsidR="00177772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88.</w:t>
      </w:r>
      <w:r w:rsidR="00CF05CC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6</w:t>
      </w:r>
      <w:r w:rsidR="00033DAD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per cent</w:t>
      </w:r>
      <w:r w:rsidR="00DF233E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of the stocks followed by rubber consumers factory (</w:t>
      </w:r>
      <w:r w:rsidR="00177772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11.</w:t>
      </w:r>
      <w:r w:rsidR="00CF05CC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2</w:t>
      </w:r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%) and </w:t>
      </w:r>
      <w:proofErr w:type="gramStart"/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rubber </w:t>
      </w:r>
      <w:r w:rsidR="00EA2F16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estates</w:t>
      </w:r>
      <w:proofErr w:type="gramEnd"/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(0.</w:t>
      </w:r>
      <w:r w:rsidR="00177772"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2</w:t>
      </w:r>
      <w:r w:rsidRPr="00FA016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%).</w:t>
      </w:r>
      <w:r w:rsidRPr="00917D3A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</w:p>
    <w:p w14:paraId="5DF23D34" w14:textId="77777777" w:rsidR="007016FF" w:rsidRDefault="007016FF">
      <w:pPr>
        <w:widowControl w:val="0"/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</w:pPr>
    </w:p>
    <w:p w14:paraId="6A53CC8C" w14:textId="49E017D5" w:rsidR="0056665F" w:rsidRPr="00B432F7" w:rsidRDefault="00CD02B4">
      <w:pPr>
        <w:widowControl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  <w:lang w:val="en-MY"/>
        </w:rPr>
      </w:pP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lastRenderedPageBreak/>
        <w:t xml:space="preserve">Exports of Malaysia's </w:t>
      </w:r>
      <w:r w:rsidR="008A1816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NR </w:t>
      </w: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amounted to </w:t>
      </w:r>
      <w:r w:rsidR="00362DE1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ms-MY"/>
        </w:rPr>
        <w:t>39,915</w:t>
      </w:r>
      <w:r w:rsidR="00177772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ms-MY"/>
        </w:rPr>
        <w:t xml:space="preserve"> </w:t>
      </w: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tonnes in</w:t>
      </w:r>
      <w:r w:rsidR="00B952FB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</w:t>
      </w:r>
      <w:r w:rsidR="00D255C4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September</w:t>
      </w: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202</w:t>
      </w:r>
      <w:r w:rsidR="002F191E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4</w:t>
      </w: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, </w:t>
      </w:r>
      <w:r w:rsidR="00362DE1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de</w:t>
      </w: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creased</w:t>
      </w:r>
      <w:r w:rsidR="00F35688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                 </w:t>
      </w:r>
      <w:r w:rsidR="00DD5019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</w:t>
      </w:r>
      <w:r w:rsidR="008C0560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  </w:t>
      </w:r>
      <w:r w:rsidR="00F70472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 </w:t>
      </w:r>
      <w:r w:rsidR="00362DE1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30.6</w:t>
      </w:r>
      <w:r w:rsidR="002F191E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</w:t>
      </w: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per cent as against</w:t>
      </w:r>
      <w:r w:rsidR="00A437C0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</w:t>
      </w:r>
      <w:r w:rsidR="00D255C4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August</w:t>
      </w:r>
      <w:r w:rsidR="00635D4D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</w:t>
      </w: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202</w:t>
      </w:r>
      <w:r w:rsidR="000C5BA9"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4</w:t>
      </w: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(</w:t>
      </w:r>
      <w:r w:rsidR="00362DE1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57,482</w:t>
      </w:r>
      <w:r w:rsidRPr="00917D3A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tonnes). </w:t>
      </w:r>
      <w:r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P.R. China </w:t>
      </w:r>
      <w:r w:rsidR="00CB4744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remained as</w:t>
      </w:r>
      <w:r w:rsidR="00CE61D0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the</w:t>
      </w:r>
      <w:r w:rsidR="00CB4744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m</w:t>
      </w:r>
      <w:r w:rsidR="00CB4744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ain destination for </w:t>
      </w:r>
      <w:r w:rsidR="008A1816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NR </w:t>
      </w:r>
      <w:r w:rsidR="00CB4744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exports which accounted 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>32.1</w:t>
      </w:r>
      <w:r w:rsidR="0004611C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="00CB4744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per cent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of total exports in</w:t>
      </w:r>
      <w:r w:rsidR="002F191E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 xml:space="preserve">           </w:t>
      </w:r>
      <w:r w:rsidR="00D255C4" w:rsidRPr="00B432F7">
        <w:rPr>
          <w:rFonts w:ascii="Arial" w:hAnsi="Arial" w:cs="Arial"/>
          <w:i/>
          <w:iCs/>
          <w:sz w:val="24"/>
          <w:szCs w:val="24"/>
          <w:lang w:val="en-MY"/>
        </w:rPr>
        <w:t>September</w:t>
      </w:r>
      <w:r w:rsidR="005E148C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202</w:t>
      </w:r>
      <w:r w:rsidR="002F191E" w:rsidRPr="00B432F7">
        <w:rPr>
          <w:rFonts w:ascii="Arial" w:hAnsi="Arial" w:cs="Arial"/>
          <w:i/>
          <w:iCs/>
          <w:sz w:val="24"/>
          <w:szCs w:val="24"/>
          <w:lang w:val="en-MY"/>
        </w:rPr>
        <w:t>4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followed by</w:t>
      </w:r>
      <w:r w:rsidR="00177772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the United Arab Emirates</w:t>
      </w:r>
      <w:r w:rsidR="000C5BA9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(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>15.6</w:t>
      </w:r>
      <w:r w:rsidR="000C5BA9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%), </w:t>
      </w:r>
      <w:r w:rsidR="007A6452" w:rsidRPr="00B432F7">
        <w:rPr>
          <w:rFonts w:ascii="Arial" w:hAnsi="Arial" w:cs="Arial"/>
          <w:i/>
          <w:iCs/>
          <w:sz w:val="24"/>
          <w:szCs w:val="24"/>
          <w:lang w:val="en-MY"/>
        </w:rPr>
        <w:t>Germany</w:t>
      </w:r>
      <w:r w:rsidR="007B7C77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="003A48E1" w:rsidRPr="00B432F7">
        <w:rPr>
          <w:rFonts w:ascii="Arial" w:hAnsi="Arial" w:cs="Arial"/>
          <w:i/>
          <w:iCs/>
          <w:sz w:val="24"/>
          <w:szCs w:val="24"/>
          <w:lang w:val="en-MY"/>
        </w:rPr>
        <w:t>(</w:t>
      </w:r>
      <w:r w:rsidR="00D81E37" w:rsidRPr="00B432F7">
        <w:rPr>
          <w:rFonts w:ascii="Arial" w:hAnsi="Arial" w:cs="Arial"/>
          <w:i/>
          <w:iCs/>
          <w:sz w:val="24"/>
          <w:szCs w:val="24"/>
          <w:lang w:val="en-MY"/>
        </w:rPr>
        <w:t>1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>1.7</w:t>
      </w:r>
      <w:r w:rsidR="003A48E1" w:rsidRPr="00B432F7">
        <w:rPr>
          <w:rFonts w:ascii="Arial" w:hAnsi="Arial" w:cs="Arial"/>
          <w:i/>
          <w:iCs/>
          <w:sz w:val="24"/>
          <w:szCs w:val="24"/>
          <w:lang w:val="en-MY"/>
        </w:rPr>
        <w:t>%</w:t>
      </w:r>
      <w:proofErr w:type="gramStart"/>
      <w:r w:rsidR="003A48E1" w:rsidRPr="00B432F7">
        <w:rPr>
          <w:rFonts w:ascii="Arial" w:hAnsi="Arial" w:cs="Arial"/>
          <w:i/>
          <w:iCs/>
          <w:sz w:val="24"/>
          <w:szCs w:val="24"/>
          <w:lang w:val="en-MY"/>
        </w:rPr>
        <w:t>)</w:t>
      </w:r>
      <w:r w:rsidR="008A1816" w:rsidRPr="00B432F7">
        <w:rPr>
          <w:rFonts w:ascii="Arial" w:hAnsi="Arial" w:cs="Arial"/>
          <w:i/>
          <w:iCs/>
          <w:sz w:val="24"/>
          <w:szCs w:val="24"/>
          <w:lang w:val="en-MY"/>
        </w:rPr>
        <w:t>,</w:t>
      </w:r>
      <w:r w:rsidR="00917D3A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 xml:space="preserve">  </w:t>
      </w:r>
      <w:proofErr w:type="gramEnd"/>
      <w:r w:rsidR="005E7359">
        <w:rPr>
          <w:rFonts w:ascii="Arial" w:hAnsi="Arial" w:cs="Arial"/>
          <w:i/>
          <w:iCs/>
          <w:sz w:val="24"/>
          <w:szCs w:val="24"/>
          <w:lang w:val="en-MY"/>
        </w:rPr>
        <w:t xml:space="preserve">         </w:t>
      </w:r>
      <w:r w:rsidR="007A6452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the United States of America</w:t>
      </w:r>
      <w:r w:rsidR="00AE7F7F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(</w:t>
      </w:r>
      <w:r w:rsidR="005E7359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6</w:t>
      </w:r>
      <w:r w:rsidR="008C6A3B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.</w:t>
      </w:r>
      <w:r w:rsidR="00D81E37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6</w:t>
      </w:r>
      <w:r w:rsidR="00AE7F7F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%)</w:t>
      </w:r>
      <w:r w:rsidR="00CC7369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an</w:t>
      </w:r>
      <w:r w:rsidR="007A6452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d </w:t>
      </w:r>
      <w:r w:rsidR="005E7359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Portugal</w:t>
      </w:r>
      <w:r w:rsidR="007A6452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</w:t>
      </w:r>
      <w:r w:rsidR="00CC7369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(</w:t>
      </w:r>
      <w:r w:rsidR="005E7359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5</w:t>
      </w:r>
      <w:r w:rsidR="007A6452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.3</w:t>
      </w:r>
      <w:r w:rsidR="00CC7369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%)</w:t>
      </w:r>
      <w:r w:rsidR="007A7986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>.</w:t>
      </w:r>
      <w:r w:rsidR="00C52A00" w:rsidRPr="00B432F7">
        <w:rPr>
          <w:rFonts w:ascii="Arial" w:hAnsi="Arial" w:cs="Arial"/>
          <w:i/>
          <w:iCs/>
          <w:color w:val="000000" w:themeColor="text1"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color w:val="000000" w:themeColor="text1"/>
          <w:sz w:val="24"/>
          <w:szCs w:val="28"/>
          <w:lang w:val="ms-MY"/>
        </w:rPr>
        <w:t xml:space="preserve">The </w:t>
      </w:r>
      <w:r w:rsidRPr="00B432F7">
        <w:rPr>
          <w:rFonts w:ascii="Arial" w:hAnsi="Arial" w:cs="Arial"/>
          <w:i/>
          <w:sz w:val="24"/>
          <w:szCs w:val="28"/>
          <w:lang w:val="ms-MY"/>
        </w:rPr>
        <w:t>exports performance was contributed by</w:t>
      </w:r>
      <w:r w:rsidR="007A6452" w:rsidRPr="00B432F7">
        <w:rPr>
          <w:rFonts w:ascii="Arial" w:hAnsi="Arial" w:cs="Arial"/>
          <w:i/>
          <w:sz w:val="24"/>
          <w:szCs w:val="28"/>
          <w:lang w:val="ms-MY"/>
        </w:rPr>
        <w:t xml:space="preserve"> </w:t>
      </w:r>
      <w:r w:rsidR="008A1816" w:rsidRPr="00B432F7">
        <w:rPr>
          <w:rFonts w:ascii="Arial" w:hAnsi="Arial" w:cs="Arial"/>
          <w:i/>
          <w:sz w:val="24"/>
          <w:szCs w:val="28"/>
          <w:lang w:val="ms-MY"/>
        </w:rPr>
        <w:t>NR</w:t>
      </w:r>
      <w:r w:rsidRPr="00B432F7">
        <w:rPr>
          <w:rFonts w:ascii="Arial" w:hAnsi="Arial" w:cs="Arial"/>
          <w:i/>
          <w:sz w:val="24"/>
          <w:szCs w:val="28"/>
          <w:lang w:val="ms-MY"/>
        </w:rPr>
        <w:t>-based product such as gloves, tyre, tube</w:t>
      </w:r>
      <w:r w:rsidR="00411E14" w:rsidRPr="00B432F7">
        <w:rPr>
          <w:rFonts w:ascii="Arial" w:hAnsi="Arial" w:cs="Arial"/>
          <w:i/>
          <w:sz w:val="24"/>
          <w:szCs w:val="28"/>
          <w:lang w:val="ms-MY"/>
        </w:rPr>
        <w:t xml:space="preserve"> and </w:t>
      </w:r>
      <w:r w:rsidRPr="00B432F7">
        <w:rPr>
          <w:rFonts w:ascii="Arial" w:hAnsi="Arial" w:cs="Arial"/>
          <w:i/>
          <w:sz w:val="24"/>
          <w:szCs w:val="28"/>
          <w:lang w:val="ms-MY"/>
        </w:rPr>
        <w:t xml:space="preserve">rubber thread.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Gloves were the main exports of</w:t>
      </w:r>
      <w:r w:rsidR="00CA4023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rubber-based products with a value of</w:t>
      </w:r>
      <w:r w:rsidR="007628A6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RM</w:t>
      </w:r>
      <w:r w:rsidR="002F191E" w:rsidRPr="00B432F7">
        <w:rPr>
          <w:rFonts w:ascii="Arial" w:hAnsi="Arial" w:cs="Arial"/>
          <w:i/>
          <w:iCs/>
          <w:sz w:val="24"/>
          <w:szCs w:val="24"/>
          <w:lang w:val="en-MY"/>
        </w:rPr>
        <w:t>1.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>2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billion in</w:t>
      </w:r>
      <w:r w:rsidR="00F83640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 xml:space="preserve">   </w:t>
      </w:r>
      <w:r w:rsidR="00D255C4" w:rsidRPr="00B432F7">
        <w:rPr>
          <w:rFonts w:ascii="Arial" w:hAnsi="Arial" w:cs="Arial"/>
          <w:i/>
          <w:iCs/>
          <w:sz w:val="24"/>
          <w:szCs w:val="24"/>
          <w:lang w:val="en-MY"/>
        </w:rPr>
        <w:t>September</w:t>
      </w:r>
      <w:r w:rsidR="00ED65FC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202</w:t>
      </w:r>
      <w:r w:rsidR="002F191E" w:rsidRPr="00B432F7">
        <w:rPr>
          <w:rFonts w:ascii="Arial" w:hAnsi="Arial" w:cs="Arial"/>
          <w:i/>
          <w:iCs/>
          <w:sz w:val="24"/>
          <w:szCs w:val="24"/>
          <w:lang w:val="en-MY"/>
        </w:rPr>
        <w:t>4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,</w:t>
      </w:r>
      <w:r w:rsidR="00397E53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a</w:t>
      </w:r>
      <w:r w:rsidR="00313E7A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>de</w:t>
      </w:r>
      <w:r w:rsidR="00F722BC" w:rsidRPr="00B432F7">
        <w:rPr>
          <w:rFonts w:ascii="Arial" w:hAnsi="Arial" w:cs="Arial"/>
          <w:i/>
          <w:iCs/>
          <w:sz w:val="24"/>
          <w:szCs w:val="24"/>
          <w:lang w:val="en-MY"/>
        </w:rPr>
        <w:t>crease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of</w:t>
      </w:r>
      <w:r w:rsidR="0062487D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>23.0</w:t>
      </w:r>
      <w:r w:rsidR="00863173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per cent as compared to</w:t>
      </w:r>
      <w:r w:rsidR="00495C81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="00D255C4" w:rsidRPr="00B432F7">
        <w:rPr>
          <w:rFonts w:ascii="Arial" w:hAnsi="Arial" w:cs="Arial"/>
          <w:i/>
          <w:iCs/>
          <w:sz w:val="24"/>
          <w:szCs w:val="24"/>
          <w:lang w:val="en-MY"/>
        </w:rPr>
        <w:t>August</w:t>
      </w:r>
      <w:r w:rsidR="00421F8D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202</w:t>
      </w:r>
      <w:r w:rsidR="000C5BA9" w:rsidRPr="00B432F7">
        <w:rPr>
          <w:rFonts w:ascii="Arial" w:hAnsi="Arial" w:cs="Arial"/>
          <w:i/>
          <w:iCs/>
          <w:sz w:val="24"/>
          <w:szCs w:val="24"/>
          <w:lang w:val="en-MY"/>
        </w:rPr>
        <w:t>4</w:t>
      </w:r>
      <w:r w:rsidR="00421F8D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(RM</w:t>
      </w:r>
      <w:r w:rsidR="000C5BA9" w:rsidRPr="00B432F7">
        <w:rPr>
          <w:rFonts w:ascii="Arial" w:hAnsi="Arial" w:cs="Arial"/>
          <w:i/>
          <w:iCs/>
          <w:sz w:val="24"/>
          <w:szCs w:val="24"/>
          <w:lang w:val="en-MY"/>
        </w:rPr>
        <w:t>1.</w:t>
      </w:r>
      <w:r w:rsidR="005E7359">
        <w:rPr>
          <w:rFonts w:ascii="Arial" w:hAnsi="Arial" w:cs="Arial"/>
          <w:i/>
          <w:iCs/>
          <w:sz w:val="24"/>
          <w:szCs w:val="24"/>
          <w:lang w:val="en-MY"/>
        </w:rPr>
        <w:t>6</w:t>
      </w:r>
      <w:r w:rsidR="00DE551B" w:rsidRPr="00B432F7">
        <w:rPr>
          <w:rFonts w:ascii="Arial" w:hAnsi="Arial" w:cs="Arial"/>
          <w:i/>
          <w:iCs/>
          <w:sz w:val="24"/>
          <w:szCs w:val="24"/>
          <w:lang w:val="en-MY"/>
        </w:rPr>
        <w:t xml:space="preserve"> </w:t>
      </w:r>
      <w:r w:rsidRPr="00B432F7">
        <w:rPr>
          <w:rFonts w:ascii="Arial" w:hAnsi="Arial" w:cs="Arial"/>
          <w:i/>
          <w:iCs/>
          <w:sz w:val="24"/>
          <w:szCs w:val="24"/>
          <w:lang w:val="en-MY"/>
        </w:rPr>
        <w:t>billion).</w:t>
      </w:r>
    </w:p>
    <w:p w14:paraId="0F363783" w14:textId="42F16C81" w:rsidR="00703613" w:rsidRDefault="00D21814" w:rsidP="00703613">
      <w:pPr>
        <w:widowControl w:val="0"/>
        <w:spacing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B432F7">
        <w:rPr>
          <w:rFonts w:ascii="Arial" w:hAnsi="Arial" w:cs="Arial"/>
          <w:bCs/>
          <w:i/>
          <w:iCs/>
          <w:sz w:val="24"/>
          <w:szCs w:val="24"/>
        </w:rPr>
        <w:t>Analysis of the</w:t>
      </w:r>
      <w:r w:rsidR="006E2C90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>average</w:t>
      </w:r>
      <w:r w:rsidR="006E2C90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>monthly</w:t>
      </w:r>
      <w:r w:rsidR="006E2C90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>price showed that Concentrated</w:t>
      </w:r>
      <w:r w:rsidR="005F25E5" w:rsidRPr="00B432F7">
        <w:rPr>
          <w:rFonts w:ascii="Arial" w:hAnsi="Arial" w:cs="Arial"/>
          <w:bCs/>
          <w:i/>
          <w:iCs/>
          <w:sz w:val="24"/>
          <w:szCs w:val="24"/>
        </w:rPr>
        <w:t xml:space="preserve"> Latex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D77A13" w:rsidRPr="00B432F7">
        <w:rPr>
          <w:rFonts w:ascii="Arial" w:hAnsi="Arial" w:cs="Arial"/>
          <w:bCs/>
          <w:i/>
          <w:iCs/>
          <w:sz w:val="24"/>
          <w:szCs w:val="24"/>
        </w:rPr>
        <w:t xml:space="preserve">                        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>recorded</w:t>
      </w:r>
      <w:r w:rsidR="00D77A13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>a</w:t>
      </w:r>
      <w:r w:rsidR="00773363" w:rsidRPr="00B432F7">
        <w:rPr>
          <w:rFonts w:ascii="Arial" w:hAnsi="Arial" w:cs="Arial"/>
          <w:bCs/>
          <w:i/>
          <w:iCs/>
          <w:sz w:val="24"/>
          <w:szCs w:val="24"/>
        </w:rPr>
        <w:t>n</w:t>
      </w:r>
      <w:r w:rsidR="00BC5DF7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773363" w:rsidRPr="00B432F7">
        <w:rPr>
          <w:rFonts w:ascii="Arial" w:hAnsi="Arial" w:cs="Arial"/>
          <w:bCs/>
          <w:i/>
          <w:iCs/>
          <w:sz w:val="24"/>
          <w:szCs w:val="24"/>
        </w:rPr>
        <w:t>in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>crease of</w:t>
      </w:r>
      <w:r w:rsidR="00C04B61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773363" w:rsidRPr="00B432F7">
        <w:rPr>
          <w:rFonts w:ascii="Arial" w:hAnsi="Arial" w:cs="Arial"/>
          <w:bCs/>
          <w:i/>
          <w:iCs/>
          <w:sz w:val="24"/>
          <w:szCs w:val="24"/>
        </w:rPr>
        <w:t>7.2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 per cent (</w:t>
      </w:r>
      <w:bookmarkStart w:id="0" w:name="_Hlk147096589"/>
      <w:r w:rsidR="00D255C4" w:rsidRPr="00B432F7">
        <w:rPr>
          <w:rFonts w:ascii="Arial" w:hAnsi="Arial" w:cs="Arial"/>
          <w:bCs/>
          <w:i/>
          <w:iCs/>
          <w:sz w:val="24"/>
          <w:szCs w:val="24"/>
        </w:rPr>
        <w:t>September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 202</w:t>
      </w:r>
      <w:r w:rsidR="002F191E" w:rsidRPr="00B432F7">
        <w:rPr>
          <w:rFonts w:ascii="Arial" w:hAnsi="Arial" w:cs="Arial"/>
          <w:bCs/>
          <w:i/>
          <w:iCs/>
          <w:sz w:val="24"/>
          <w:szCs w:val="24"/>
        </w:rPr>
        <w:t>4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: </w:t>
      </w:r>
      <w:bookmarkEnd w:id="0"/>
      <w:r w:rsidR="00B42213" w:rsidRPr="00B432F7">
        <w:rPr>
          <w:rFonts w:ascii="Arial" w:hAnsi="Arial" w:cs="Arial"/>
          <w:bCs/>
          <w:i/>
          <w:iCs/>
          <w:sz w:val="24"/>
          <w:szCs w:val="24"/>
        </w:rPr>
        <w:t>6</w:t>
      </w:r>
      <w:r w:rsidR="0052057A" w:rsidRPr="00B432F7">
        <w:rPr>
          <w:rFonts w:ascii="Arial" w:hAnsi="Arial" w:cs="Arial"/>
          <w:bCs/>
          <w:i/>
          <w:iCs/>
          <w:sz w:val="24"/>
          <w:szCs w:val="24"/>
        </w:rPr>
        <w:t>79.65</w:t>
      </w:r>
      <w:r w:rsidR="002F191E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B432F7">
        <w:rPr>
          <w:rFonts w:ascii="Arial" w:hAnsi="Arial" w:cs="Arial"/>
          <w:bCs/>
          <w:i/>
          <w:iCs/>
          <w:sz w:val="24"/>
          <w:szCs w:val="24"/>
        </w:rPr>
        <w:t>sen</w:t>
      </w:r>
      <w:proofErr w:type="spellEnd"/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 per </w:t>
      </w:r>
      <w:proofErr w:type="gramStart"/>
      <w:r w:rsidRPr="00B432F7">
        <w:rPr>
          <w:rFonts w:ascii="Arial" w:hAnsi="Arial" w:cs="Arial"/>
          <w:bCs/>
          <w:i/>
          <w:iCs/>
          <w:sz w:val="24"/>
          <w:szCs w:val="24"/>
        </w:rPr>
        <w:t>kg</w:t>
      </w:r>
      <w:r w:rsidR="006F5CF8" w:rsidRPr="00B432F7">
        <w:rPr>
          <w:rFonts w:ascii="Arial" w:hAnsi="Arial" w:cs="Arial"/>
          <w:bCs/>
          <w:i/>
          <w:iCs/>
          <w:sz w:val="24"/>
          <w:szCs w:val="24"/>
        </w:rPr>
        <w:t>;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D77A13" w:rsidRPr="00B432F7">
        <w:rPr>
          <w:rFonts w:ascii="Arial" w:hAnsi="Arial" w:cs="Arial"/>
          <w:bCs/>
          <w:i/>
          <w:iCs/>
          <w:sz w:val="24"/>
          <w:szCs w:val="24"/>
        </w:rPr>
        <w:t xml:space="preserve">  </w:t>
      </w:r>
      <w:proofErr w:type="gramEnd"/>
      <w:r w:rsidR="00D77A13" w:rsidRPr="00B432F7">
        <w:rPr>
          <w:rFonts w:ascii="Arial" w:hAnsi="Arial" w:cs="Arial"/>
          <w:bCs/>
          <w:i/>
          <w:iCs/>
          <w:sz w:val="24"/>
          <w:szCs w:val="24"/>
        </w:rPr>
        <w:t xml:space="preserve">                                       </w:t>
      </w:r>
      <w:r w:rsidR="00D255C4" w:rsidRPr="00B432F7">
        <w:rPr>
          <w:rFonts w:ascii="Arial" w:hAnsi="Arial" w:cs="Arial"/>
          <w:bCs/>
          <w:i/>
          <w:iCs/>
          <w:sz w:val="24"/>
          <w:szCs w:val="24"/>
        </w:rPr>
        <w:t>August</w:t>
      </w:r>
      <w:r w:rsidR="00B952FB" w:rsidRPr="00B432F7">
        <w:rPr>
          <w:rFonts w:ascii="Arial" w:hAnsi="Arial" w:cs="Arial"/>
          <w:bCs/>
          <w:i/>
          <w:iCs/>
          <w:sz w:val="24"/>
          <w:szCs w:val="24"/>
        </w:rPr>
        <w:t xml:space="preserve"> 202</w:t>
      </w:r>
      <w:r w:rsidR="000C5BA9" w:rsidRPr="00B432F7">
        <w:rPr>
          <w:rFonts w:ascii="Arial" w:hAnsi="Arial" w:cs="Arial"/>
          <w:bCs/>
          <w:i/>
          <w:iCs/>
          <w:sz w:val="24"/>
          <w:szCs w:val="24"/>
        </w:rPr>
        <w:t>4</w:t>
      </w:r>
      <w:r w:rsidR="00B952FB" w:rsidRPr="00B432F7">
        <w:rPr>
          <w:rFonts w:ascii="Arial" w:hAnsi="Arial" w:cs="Arial"/>
          <w:bCs/>
          <w:i/>
          <w:iCs/>
          <w:sz w:val="24"/>
          <w:szCs w:val="24"/>
        </w:rPr>
        <w:t xml:space="preserve">: </w:t>
      </w:r>
      <w:r w:rsidR="00150F84" w:rsidRPr="00B432F7">
        <w:rPr>
          <w:rFonts w:ascii="Arial" w:hAnsi="Arial" w:cs="Arial"/>
          <w:bCs/>
          <w:i/>
          <w:iCs/>
          <w:sz w:val="24"/>
          <w:szCs w:val="24"/>
        </w:rPr>
        <w:t>6</w:t>
      </w:r>
      <w:r w:rsidR="0052057A" w:rsidRPr="00B432F7">
        <w:rPr>
          <w:rFonts w:ascii="Arial" w:hAnsi="Arial" w:cs="Arial"/>
          <w:bCs/>
          <w:i/>
          <w:iCs/>
          <w:sz w:val="24"/>
          <w:szCs w:val="24"/>
        </w:rPr>
        <w:t>34.07</w:t>
      </w:r>
      <w:r w:rsidR="00AE7F7F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B432F7">
        <w:rPr>
          <w:rFonts w:ascii="Arial" w:hAnsi="Arial" w:cs="Arial"/>
          <w:bCs/>
          <w:i/>
          <w:iCs/>
          <w:sz w:val="24"/>
          <w:szCs w:val="24"/>
        </w:rPr>
        <w:t>sen</w:t>
      </w:r>
      <w:proofErr w:type="spellEnd"/>
      <w:r w:rsidR="00A33AA7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per kg) while Scrap </w:t>
      </w:r>
      <w:r w:rsidR="0052057A" w:rsidRPr="00B432F7">
        <w:rPr>
          <w:rFonts w:ascii="Arial" w:hAnsi="Arial" w:cs="Arial"/>
          <w:bCs/>
          <w:i/>
          <w:iCs/>
          <w:sz w:val="24"/>
          <w:szCs w:val="24"/>
        </w:rPr>
        <w:t>in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>creased b</w:t>
      </w:r>
      <w:r w:rsidR="002F191E" w:rsidRPr="00B432F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="0052057A" w:rsidRPr="00B432F7">
        <w:rPr>
          <w:rFonts w:ascii="Arial" w:hAnsi="Arial" w:cs="Arial"/>
          <w:bCs/>
          <w:i/>
          <w:iCs/>
          <w:sz w:val="24"/>
          <w:szCs w:val="24"/>
        </w:rPr>
        <w:t>3.4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 per cent</w:t>
      </w:r>
      <w:r w:rsidR="00827111" w:rsidRPr="00B432F7">
        <w:rPr>
          <w:rFonts w:ascii="Arial" w:hAnsi="Arial" w:cs="Arial"/>
          <w:bCs/>
          <w:i/>
          <w:iCs/>
          <w:sz w:val="24"/>
          <w:szCs w:val="24"/>
        </w:rPr>
        <w:t xml:space="preserve">                                        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>(</w:t>
      </w:r>
      <w:r w:rsidR="00D255C4" w:rsidRPr="00B432F7">
        <w:rPr>
          <w:rFonts w:ascii="Arial" w:hAnsi="Arial" w:cs="Arial"/>
          <w:bCs/>
          <w:i/>
          <w:iCs/>
          <w:sz w:val="24"/>
          <w:szCs w:val="24"/>
        </w:rPr>
        <w:t>September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 202</w:t>
      </w:r>
      <w:r w:rsidR="002F191E" w:rsidRPr="00B432F7">
        <w:rPr>
          <w:rFonts w:ascii="Arial" w:hAnsi="Arial" w:cs="Arial"/>
          <w:bCs/>
          <w:i/>
          <w:iCs/>
          <w:sz w:val="24"/>
          <w:szCs w:val="24"/>
        </w:rPr>
        <w:t>4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: </w:t>
      </w:r>
      <w:r w:rsidR="00150F84" w:rsidRPr="00B432F7">
        <w:rPr>
          <w:rFonts w:ascii="Arial" w:hAnsi="Arial" w:cs="Arial"/>
          <w:bCs/>
          <w:i/>
          <w:iCs/>
          <w:sz w:val="24"/>
          <w:szCs w:val="24"/>
        </w:rPr>
        <w:t>6</w:t>
      </w:r>
      <w:r w:rsidR="0052057A" w:rsidRPr="00B432F7">
        <w:rPr>
          <w:rFonts w:ascii="Arial" w:hAnsi="Arial" w:cs="Arial"/>
          <w:bCs/>
          <w:i/>
          <w:iCs/>
          <w:sz w:val="24"/>
          <w:szCs w:val="24"/>
        </w:rPr>
        <w:t>87.01</w:t>
      </w:r>
      <w:r w:rsidR="002F191E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B432F7">
        <w:rPr>
          <w:rFonts w:ascii="Arial" w:hAnsi="Arial" w:cs="Arial"/>
          <w:bCs/>
          <w:i/>
          <w:iCs/>
          <w:sz w:val="24"/>
          <w:szCs w:val="24"/>
        </w:rPr>
        <w:t>sen</w:t>
      </w:r>
      <w:proofErr w:type="spellEnd"/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 per kg</w:t>
      </w:r>
      <w:r w:rsidR="006F5CF8" w:rsidRPr="00B432F7">
        <w:rPr>
          <w:rFonts w:ascii="Arial" w:hAnsi="Arial" w:cs="Arial"/>
          <w:bCs/>
          <w:i/>
          <w:iCs/>
          <w:sz w:val="24"/>
          <w:szCs w:val="24"/>
        </w:rPr>
        <w:t>;</w:t>
      </w:r>
      <w:r w:rsidR="00D77A13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D255C4" w:rsidRPr="00B432F7">
        <w:rPr>
          <w:rFonts w:ascii="Arial" w:hAnsi="Arial" w:cs="Arial"/>
          <w:bCs/>
          <w:i/>
          <w:iCs/>
          <w:sz w:val="24"/>
          <w:szCs w:val="24"/>
        </w:rPr>
        <w:t>August</w:t>
      </w:r>
      <w:r w:rsidR="00160F8F" w:rsidRPr="00B432F7">
        <w:rPr>
          <w:rFonts w:ascii="Arial" w:hAnsi="Arial" w:cs="Arial"/>
          <w:bCs/>
          <w:i/>
          <w:iCs/>
          <w:sz w:val="24"/>
          <w:szCs w:val="24"/>
        </w:rPr>
        <w:t xml:space="preserve"> 202</w:t>
      </w:r>
      <w:r w:rsidR="000C5BA9" w:rsidRPr="00B432F7">
        <w:rPr>
          <w:rFonts w:ascii="Arial" w:hAnsi="Arial" w:cs="Arial"/>
          <w:bCs/>
          <w:i/>
          <w:iCs/>
          <w:sz w:val="24"/>
          <w:szCs w:val="24"/>
        </w:rPr>
        <w:t>4</w:t>
      </w:r>
      <w:r w:rsidR="00160F8F" w:rsidRPr="00B432F7">
        <w:rPr>
          <w:rFonts w:ascii="Arial" w:hAnsi="Arial" w:cs="Arial"/>
          <w:bCs/>
          <w:i/>
          <w:iCs/>
          <w:sz w:val="24"/>
          <w:szCs w:val="24"/>
        </w:rPr>
        <w:t xml:space="preserve">: </w:t>
      </w:r>
      <w:r w:rsidR="00150F84" w:rsidRPr="00B432F7">
        <w:rPr>
          <w:rFonts w:ascii="Arial" w:hAnsi="Arial" w:cs="Arial"/>
          <w:bCs/>
          <w:i/>
          <w:iCs/>
          <w:sz w:val="24"/>
          <w:szCs w:val="24"/>
        </w:rPr>
        <w:t>6</w:t>
      </w:r>
      <w:r w:rsidR="0052057A" w:rsidRPr="00B432F7">
        <w:rPr>
          <w:rFonts w:ascii="Arial" w:hAnsi="Arial" w:cs="Arial"/>
          <w:bCs/>
          <w:i/>
          <w:iCs/>
          <w:sz w:val="24"/>
          <w:szCs w:val="24"/>
        </w:rPr>
        <w:t>64.26</w:t>
      </w:r>
      <w:r w:rsidR="00160F8F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B432F7">
        <w:rPr>
          <w:rFonts w:ascii="Arial" w:hAnsi="Arial" w:cs="Arial"/>
          <w:bCs/>
          <w:i/>
          <w:iCs/>
          <w:sz w:val="24"/>
          <w:szCs w:val="24"/>
        </w:rPr>
        <w:t>sen</w:t>
      </w:r>
      <w:proofErr w:type="spellEnd"/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 per </w:t>
      </w:r>
      <w:r w:rsidR="006F58C3" w:rsidRPr="00B432F7">
        <w:rPr>
          <w:rFonts w:ascii="Arial" w:hAnsi="Arial" w:cs="Arial"/>
          <w:bCs/>
          <w:i/>
          <w:iCs/>
          <w:sz w:val="24"/>
          <w:szCs w:val="24"/>
        </w:rPr>
        <w:t>kg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 xml:space="preserve">). </w:t>
      </w:r>
      <w:r w:rsidR="00721D58" w:rsidRPr="00B432F7">
        <w:rPr>
          <w:rFonts w:ascii="Arial" w:hAnsi="Arial" w:cs="Arial"/>
          <w:bCs/>
          <w:i/>
          <w:iCs/>
          <w:sz w:val="24"/>
          <w:szCs w:val="24"/>
        </w:rPr>
        <w:t>Trend of p</w:t>
      </w:r>
      <w:r w:rsidRPr="00B432F7">
        <w:rPr>
          <w:rFonts w:ascii="Arial" w:hAnsi="Arial" w:cs="Arial"/>
          <w:bCs/>
          <w:i/>
          <w:iCs/>
          <w:sz w:val="24"/>
          <w:szCs w:val="24"/>
        </w:rPr>
        <w:t>rices for all Standard Malaysian Rubber (S.M.R)</w:t>
      </w:r>
      <w:r w:rsidR="001C71C5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7358CE" w:rsidRPr="00B432F7">
        <w:rPr>
          <w:rFonts w:ascii="Arial" w:hAnsi="Arial" w:cs="Arial"/>
          <w:bCs/>
          <w:i/>
          <w:iCs/>
          <w:sz w:val="24"/>
          <w:szCs w:val="24"/>
        </w:rPr>
        <w:t>in</w:t>
      </w:r>
      <w:r w:rsidR="00C52A00" w:rsidRPr="00B432F7">
        <w:rPr>
          <w:rFonts w:ascii="Arial" w:hAnsi="Arial" w:cs="Arial"/>
          <w:bCs/>
          <w:i/>
          <w:iCs/>
          <w:sz w:val="24"/>
          <w:szCs w:val="24"/>
        </w:rPr>
        <w:t>creased</w:t>
      </w:r>
      <w:r w:rsidR="001C71C5" w:rsidRPr="00B432F7">
        <w:rPr>
          <w:rFonts w:ascii="Arial" w:hAnsi="Arial" w:cs="Arial"/>
          <w:bCs/>
          <w:i/>
          <w:iCs/>
          <w:sz w:val="24"/>
          <w:szCs w:val="24"/>
        </w:rPr>
        <w:t xml:space="preserve"> between </w:t>
      </w:r>
      <w:r w:rsidR="00AE41C7">
        <w:rPr>
          <w:rFonts w:ascii="Arial" w:hAnsi="Arial" w:cs="Arial"/>
          <w:bCs/>
          <w:i/>
          <w:iCs/>
          <w:sz w:val="24"/>
          <w:szCs w:val="24"/>
        </w:rPr>
        <w:t>4.9</w:t>
      </w:r>
      <w:r w:rsidR="00FC6FD0" w:rsidRPr="00B432F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B432F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per cent</w:t>
      </w:r>
      <w:r w:rsidR="00C52A00" w:rsidRPr="00B432F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7358CE" w:rsidRPr="00B432F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and</w:t>
      </w:r>
      <w:r w:rsidR="001C71C5" w:rsidRPr="00B432F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AE41C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7.1</w:t>
      </w:r>
      <w:r w:rsidR="007358CE" w:rsidRPr="00B432F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B432F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per cent</w:t>
      </w:r>
      <w:r w:rsidR="000C5BA9" w:rsidRPr="00B432F7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.</w:t>
      </w:r>
      <w:r w:rsidR="00EB5C82" w:rsidRPr="007358CE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="006E2C90" w:rsidRPr="007358CE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The </w:t>
      </w:r>
      <w:r w:rsidRPr="007358CE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World Bank Commodity Price Data</w:t>
      </w:r>
      <w:r w:rsidR="006E2C90" w:rsidRPr="007358CE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7358CE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reported</w:t>
      </w:r>
      <w:r w:rsidR="00A437C0" w:rsidRPr="007358CE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7358CE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the prices </w:t>
      </w:r>
      <w:r w:rsidRPr="007358CE">
        <w:rPr>
          <w:rFonts w:ascii="Arial" w:hAnsi="Arial" w:cs="Arial"/>
          <w:bCs/>
          <w:i/>
          <w:iCs/>
          <w:sz w:val="24"/>
          <w:szCs w:val="24"/>
        </w:rPr>
        <w:t>for TSR 20 (Technically Specified</w:t>
      </w:r>
      <w:r w:rsidRPr="00FC6FD0">
        <w:rPr>
          <w:rFonts w:ascii="Arial" w:hAnsi="Arial" w:cs="Arial"/>
          <w:bCs/>
          <w:i/>
          <w:iCs/>
          <w:sz w:val="24"/>
          <w:szCs w:val="24"/>
        </w:rPr>
        <w:t xml:space="preserve"> Rub</w:t>
      </w:r>
      <w:r w:rsidRPr="004827E5">
        <w:rPr>
          <w:rFonts w:ascii="Arial" w:hAnsi="Arial" w:cs="Arial"/>
          <w:bCs/>
          <w:i/>
          <w:iCs/>
          <w:sz w:val="24"/>
          <w:szCs w:val="24"/>
        </w:rPr>
        <w:t>ber</w:t>
      </w:r>
      <w:r w:rsidR="003377B1" w:rsidRPr="004827E5">
        <w:rPr>
          <w:rFonts w:ascii="Arial" w:hAnsi="Arial" w:cs="Arial"/>
          <w:bCs/>
          <w:i/>
          <w:iCs/>
          <w:sz w:val="24"/>
          <w:szCs w:val="24"/>
        </w:rPr>
        <w:t xml:space="preserve">) has </w:t>
      </w:r>
      <w:r w:rsidR="00150F84" w:rsidRPr="004827E5">
        <w:rPr>
          <w:rFonts w:ascii="Arial" w:hAnsi="Arial" w:cs="Arial"/>
          <w:bCs/>
          <w:i/>
          <w:iCs/>
          <w:sz w:val="24"/>
          <w:szCs w:val="24"/>
        </w:rPr>
        <w:t>in</w:t>
      </w:r>
      <w:r w:rsidR="00873F42" w:rsidRPr="004827E5">
        <w:rPr>
          <w:rFonts w:ascii="Arial" w:hAnsi="Arial" w:cs="Arial"/>
          <w:bCs/>
          <w:i/>
          <w:iCs/>
          <w:sz w:val="24"/>
          <w:szCs w:val="24"/>
        </w:rPr>
        <w:t>creased</w:t>
      </w:r>
      <w:r w:rsidR="00052F2B" w:rsidRPr="004827E5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4827E5" w:rsidRPr="004827E5">
        <w:rPr>
          <w:rFonts w:ascii="Arial" w:hAnsi="Arial" w:cs="Arial"/>
          <w:bCs/>
          <w:i/>
          <w:iCs/>
          <w:sz w:val="24"/>
          <w:szCs w:val="24"/>
        </w:rPr>
        <w:t>9.8</w:t>
      </w:r>
      <w:r w:rsidR="00A33AA7" w:rsidRPr="004827E5">
        <w:rPr>
          <w:rFonts w:ascii="Arial" w:hAnsi="Arial" w:cs="Arial"/>
          <w:bCs/>
          <w:i/>
          <w:iCs/>
          <w:sz w:val="24"/>
          <w:szCs w:val="24"/>
        </w:rPr>
        <w:t xml:space="preserve"> per</w:t>
      </w:r>
      <w:r w:rsidR="00AA5A77" w:rsidRPr="004827E5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A33AA7" w:rsidRPr="004827E5">
        <w:rPr>
          <w:rFonts w:ascii="Arial" w:hAnsi="Arial" w:cs="Arial"/>
          <w:bCs/>
          <w:i/>
          <w:iCs/>
          <w:sz w:val="24"/>
          <w:szCs w:val="24"/>
        </w:rPr>
        <w:t>cen</w:t>
      </w:r>
      <w:r w:rsidR="003377B1" w:rsidRPr="004827E5">
        <w:rPr>
          <w:rFonts w:ascii="Arial" w:hAnsi="Arial" w:cs="Arial"/>
          <w:bCs/>
          <w:i/>
          <w:iCs/>
          <w:sz w:val="24"/>
          <w:szCs w:val="24"/>
        </w:rPr>
        <w:t xml:space="preserve">t </w:t>
      </w:r>
      <w:r w:rsidR="00873F42" w:rsidRPr="004827E5">
        <w:rPr>
          <w:rFonts w:ascii="Arial" w:hAnsi="Arial" w:cs="Arial"/>
          <w:bCs/>
          <w:i/>
          <w:iCs/>
          <w:sz w:val="24"/>
          <w:szCs w:val="24"/>
        </w:rPr>
        <w:t>(from USD1.</w:t>
      </w:r>
      <w:r w:rsidR="004827E5" w:rsidRPr="004827E5">
        <w:rPr>
          <w:rFonts w:ascii="Arial" w:hAnsi="Arial" w:cs="Arial"/>
          <w:bCs/>
          <w:i/>
          <w:iCs/>
          <w:sz w:val="24"/>
          <w:szCs w:val="24"/>
        </w:rPr>
        <w:t>74</w:t>
      </w:r>
      <w:r w:rsidR="00873F42" w:rsidRPr="004827E5">
        <w:rPr>
          <w:rFonts w:ascii="Arial" w:hAnsi="Arial" w:cs="Arial"/>
          <w:bCs/>
          <w:i/>
          <w:iCs/>
          <w:sz w:val="24"/>
          <w:szCs w:val="24"/>
        </w:rPr>
        <w:t>/kg to USD1.</w:t>
      </w:r>
      <w:r w:rsidR="004827E5" w:rsidRPr="004827E5">
        <w:rPr>
          <w:rFonts w:ascii="Arial" w:hAnsi="Arial" w:cs="Arial"/>
          <w:bCs/>
          <w:i/>
          <w:iCs/>
          <w:sz w:val="24"/>
          <w:szCs w:val="24"/>
        </w:rPr>
        <w:t>91</w:t>
      </w:r>
      <w:r w:rsidR="00873F42" w:rsidRPr="004827E5">
        <w:rPr>
          <w:rFonts w:ascii="Arial" w:hAnsi="Arial" w:cs="Arial"/>
          <w:bCs/>
          <w:i/>
          <w:iCs/>
          <w:sz w:val="24"/>
          <w:szCs w:val="24"/>
        </w:rPr>
        <w:t xml:space="preserve">/kg) </w:t>
      </w:r>
      <w:r w:rsidR="00FF34F8" w:rsidRPr="004827E5">
        <w:rPr>
          <w:rFonts w:ascii="Arial" w:hAnsi="Arial" w:cs="Arial"/>
          <w:bCs/>
          <w:i/>
          <w:iCs/>
          <w:sz w:val="24"/>
          <w:szCs w:val="24"/>
        </w:rPr>
        <w:t xml:space="preserve">and </w:t>
      </w:r>
      <w:r w:rsidRPr="004827E5">
        <w:rPr>
          <w:rFonts w:ascii="Arial" w:hAnsi="Arial" w:cs="Arial"/>
          <w:bCs/>
          <w:i/>
          <w:iCs/>
          <w:sz w:val="24"/>
          <w:szCs w:val="24"/>
        </w:rPr>
        <w:t>SGP/MYS (Singapore/Malaysia)</w:t>
      </w:r>
      <w:r w:rsidR="003377B1" w:rsidRPr="004827E5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150F84" w:rsidRPr="004827E5">
        <w:rPr>
          <w:rFonts w:ascii="Arial" w:hAnsi="Arial" w:cs="Arial"/>
          <w:bCs/>
          <w:i/>
          <w:iCs/>
          <w:sz w:val="24"/>
          <w:szCs w:val="24"/>
        </w:rPr>
        <w:t>in</w:t>
      </w:r>
      <w:r w:rsidRPr="004827E5">
        <w:rPr>
          <w:rFonts w:ascii="Arial" w:hAnsi="Arial" w:cs="Arial"/>
          <w:bCs/>
          <w:i/>
          <w:iCs/>
          <w:sz w:val="24"/>
          <w:szCs w:val="24"/>
        </w:rPr>
        <w:t>crease</w:t>
      </w:r>
      <w:r w:rsidR="00C52A00" w:rsidRPr="004827E5">
        <w:rPr>
          <w:rFonts w:ascii="Arial" w:hAnsi="Arial" w:cs="Arial"/>
          <w:bCs/>
          <w:i/>
          <w:iCs/>
          <w:sz w:val="24"/>
          <w:szCs w:val="24"/>
        </w:rPr>
        <w:t>d</w:t>
      </w:r>
      <w:r w:rsidR="00D77A13" w:rsidRPr="004827E5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CA5A88">
        <w:rPr>
          <w:rFonts w:ascii="Arial" w:hAnsi="Arial" w:cs="Arial"/>
          <w:bCs/>
          <w:i/>
          <w:iCs/>
          <w:sz w:val="24"/>
          <w:szCs w:val="24"/>
        </w:rPr>
        <w:t>11.1</w:t>
      </w:r>
      <w:r w:rsidRPr="004827E5">
        <w:rPr>
          <w:rFonts w:ascii="Arial" w:hAnsi="Arial" w:cs="Arial"/>
          <w:bCs/>
          <w:i/>
          <w:iCs/>
          <w:sz w:val="24"/>
          <w:szCs w:val="24"/>
        </w:rPr>
        <w:t xml:space="preserve"> per cent (from USD</w:t>
      </w:r>
      <w:r w:rsidR="00AE7F7F" w:rsidRPr="004827E5">
        <w:rPr>
          <w:rFonts w:ascii="Arial" w:hAnsi="Arial" w:cs="Arial"/>
          <w:bCs/>
          <w:i/>
          <w:iCs/>
          <w:sz w:val="24"/>
          <w:szCs w:val="24"/>
        </w:rPr>
        <w:t>2.</w:t>
      </w:r>
      <w:r w:rsidR="004827E5" w:rsidRPr="004827E5">
        <w:rPr>
          <w:rFonts w:ascii="Arial" w:hAnsi="Arial" w:cs="Arial"/>
          <w:bCs/>
          <w:i/>
          <w:iCs/>
          <w:sz w:val="24"/>
          <w:szCs w:val="24"/>
        </w:rPr>
        <w:t>39</w:t>
      </w:r>
      <w:r w:rsidRPr="004827E5">
        <w:rPr>
          <w:rFonts w:ascii="Arial" w:hAnsi="Arial" w:cs="Arial"/>
          <w:bCs/>
          <w:i/>
          <w:iCs/>
          <w:sz w:val="24"/>
          <w:szCs w:val="24"/>
        </w:rPr>
        <w:t>/kg to USD</w:t>
      </w:r>
      <w:r w:rsidR="000C5BA9" w:rsidRPr="004827E5">
        <w:rPr>
          <w:rFonts w:ascii="Arial" w:hAnsi="Arial" w:cs="Arial"/>
          <w:bCs/>
          <w:i/>
          <w:iCs/>
          <w:sz w:val="24"/>
          <w:szCs w:val="24"/>
        </w:rPr>
        <w:t>2.</w:t>
      </w:r>
      <w:r w:rsidR="004827E5" w:rsidRPr="004827E5">
        <w:rPr>
          <w:rFonts w:ascii="Arial" w:hAnsi="Arial" w:cs="Arial"/>
          <w:bCs/>
          <w:i/>
          <w:iCs/>
          <w:sz w:val="24"/>
          <w:szCs w:val="24"/>
        </w:rPr>
        <w:t>65</w:t>
      </w:r>
      <w:r w:rsidRPr="004827E5">
        <w:rPr>
          <w:rFonts w:ascii="Arial" w:hAnsi="Arial" w:cs="Arial"/>
          <w:bCs/>
          <w:i/>
          <w:iCs/>
          <w:sz w:val="24"/>
          <w:szCs w:val="24"/>
        </w:rPr>
        <w:t>/kg)</w:t>
      </w:r>
      <w:r w:rsidR="00744E91" w:rsidRPr="004827E5"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78AD5B7E" w14:textId="67FF0A20" w:rsidR="001C71C5" w:rsidRDefault="001C71C5" w:rsidP="00703613">
      <w:pPr>
        <w:widowControl w:val="0"/>
        <w:spacing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The performance of the </w:t>
      </w:r>
      <w:r w:rsidR="00AF0B6F">
        <w:rPr>
          <w:rFonts w:ascii="Arial" w:hAnsi="Arial" w:cs="Arial"/>
          <w:bCs/>
          <w:i/>
          <w:iCs/>
          <w:sz w:val="24"/>
          <w:szCs w:val="24"/>
        </w:rPr>
        <w:t>third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quarter of 2024 showed natural rubber production </w:t>
      </w:r>
      <w:r w:rsidR="00AF0B6F">
        <w:rPr>
          <w:rFonts w:ascii="Arial" w:hAnsi="Arial" w:cs="Arial"/>
          <w:bCs/>
          <w:i/>
          <w:iCs/>
          <w:sz w:val="24"/>
          <w:szCs w:val="24"/>
        </w:rPr>
        <w:t>in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creased by </w:t>
      </w:r>
      <w:r w:rsidR="00AF0B6F">
        <w:rPr>
          <w:rFonts w:ascii="Arial" w:hAnsi="Arial" w:cs="Arial"/>
          <w:bCs/>
          <w:i/>
          <w:iCs/>
          <w:sz w:val="24"/>
          <w:szCs w:val="24"/>
        </w:rPr>
        <w:t>36.4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per cent to </w:t>
      </w:r>
      <w:r w:rsidR="00AF0B6F">
        <w:rPr>
          <w:rFonts w:ascii="Arial" w:hAnsi="Arial" w:cs="Arial"/>
          <w:bCs/>
          <w:i/>
          <w:iCs/>
          <w:sz w:val="24"/>
          <w:szCs w:val="24"/>
        </w:rPr>
        <w:t>104,797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F969A3">
        <w:rPr>
          <w:rFonts w:ascii="Arial" w:hAnsi="Arial" w:cs="Arial"/>
          <w:bCs/>
          <w:i/>
          <w:iCs/>
          <w:sz w:val="24"/>
          <w:szCs w:val="24"/>
        </w:rPr>
        <w:t>tonnes</w:t>
      </w:r>
      <w:proofErr w:type="spellEnd"/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as compared to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1680D">
        <w:rPr>
          <w:rFonts w:ascii="Arial" w:hAnsi="Arial" w:cs="Arial"/>
          <w:bCs/>
          <w:i/>
          <w:iCs/>
          <w:sz w:val="24"/>
          <w:szCs w:val="24"/>
        </w:rPr>
        <w:t>76,814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F969A3">
        <w:rPr>
          <w:rFonts w:ascii="Arial" w:hAnsi="Arial" w:cs="Arial"/>
          <w:bCs/>
          <w:i/>
          <w:iCs/>
          <w:sz w:val="24"/>
          <w:szCs w:val="24"/>
        </w:rPr>
        <w:t>tonnes</w:t>
      </w:r>
      <w:proofErr w:type="spellEnd"/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in the </w:t>
      </w:r>
      <w:r w:rsidR="0051680D">
        <w:rPr>
          <w:rFonts w:ascii="Arial" w:hAnsi="Arial" w:cs="Arial"/>
          <w:bCs/>
          <w:i/>
          <w:iCs/>
          <w:sz w:val="24"/>
          <w:szCs w:val="24"/>
        </w:rPr>
        <w:t>second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quarter of 202</w:t>
      </w:r>
      <w:r>
        <w:rPr>
          <w:rFonts w:ascii="Arial" w:hAnsi="Arial" w:cs="Arial"/>
          <w:bCs/>
          <w:i/>
          <w:iCs/>
          <w:sz w:val="24"/>
          <w:szCs w:val="24"/>
        </w:rPr>
        <w:t>4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>.</w:t>
      </w:r>
      <w:r w:rsidR="0051680D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>The annual performance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of Malaysia's natural rubber production in the </w:t>
      </w:r>
      <w:r w:rsidR="0051680D">
        <w:rPr>
          <w:rFonts w:ascii="Arial" w:hAnsi="Arial" w:cs="Arial"/>
          <w:bCs/>
          <w:i/>
          <w:iCs/>
          <w:sz w:val="24"/>
          <w:szCs w:val="24"/>
        </w:rPr>
        <w:t>third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quarter of 2024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>recorded a</w:t>
      </w:r>
      <w:r w:rsidR="0051680D">
        <w:rPr>
          <w:rFonts w:ascii="Arial" w:hAnsi="Arial" w:cs="Arial"/>
          <w:bCs/>
          <w:i/>
          <w:iCs/>
          <w:sz w:val="24"/>
          <w:szCs w:val="24"/>
        </w:rPr>
        <w:t>n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1680D">
        <w:rPr>
          <w:rFonts w:ascii="Arial" w:hAnsi="Arial" w:cs="Arial"/>
          <w:bCs/>
          <w:i/>
          <w:iCs/>
          <w:sz w:val="24"/>
          <w:szCs w:val="24"/>
        </w:rPr>
        <w:t>in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crease of </w:t>
      </w:r>
      <w:r w:rsidR="0051680D">
        <w:rPr>
          <w:rFonts w:ascii="Arial" w:hAnsi="Arial" w:cs="Arial"/>
          <w:bCs/>
          <w:i/>
          <w:iCs/>
          <w:sz w:val="24"/>
          <w:szCs w:val="24"/>
        </w:rPr>
        <w:t>1</w:t>
      </w:r>
      <w:r w:rsidR="00CA5A88">
        <w:rPr>
          <w:rFonts w:ascii="Arial" w:hAnsi="Arial" w:cs="Arial"/>
          <w:bCs/>
          <w:i/>
          <w:iCs/>
          <w:sz w:val="24"/>
          <w:szCs w:val="24"/>
        </w:rPr>
        <w:t>3.2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per cent as compared to the</w:t>
      </w:r>
      <w:r w:rsidR="0051680D">
        <w:rPr>
          <w:rFonts w:ascii="Arial" w:hAnsi="Arial" w:cs="Arial"/>
          <w:bCs/>
          <w:i/>
          <w:iCs/>
          <w:sz w:val="24"/>
          <w:szCs w:val="24"/>
        </w:rPr>
        <w:t xml:space="preserve"> third 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>quarter 202</w:t>
      </w:r>
      <w:r w:rsidR="0051680D">
        <w:rPr>
          <w:rFonts w:ascii="Arial" w:hAnsi="Arial" w:cs="Arial"/>
          <w:bCs/>
          <w:i/>
          <w:iCs/>
          <w:sz w:val="24"/>
          <w:szCs w:val="24"/>
        </w:rPr>
        <w:t>3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>(</w:t>
      </w:r>
      <w:r w:rsidR="0051680D">
        <w:rPr>
          <w:rFonts w:ascii="Arial" w:hAnsi="Arial" w:cs="Arial"/>
          <w:bCs/>
          <w:i/>
          <w:iCs/>
          <w:sz w:val="24"/>
          <w:szCs w:val="24"/>
        </w:rPr>
        <w:t>92,599</w:t>
      </w:r>
      <w:r w:rsidRPr="00F969A3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Pr="00F969A3">
        <w:rPr>
          <w:rFonts w:ascii="Arial" w:hAnsi="Arial" w:cs="Arial"/>
          <w:bCs/>
          <w:i/>
          <w:iCs/>
          <w:sz w:val="24"/>
          <w:szCs w:val="24"/>
        </w:rPr>
        <w:t>tonnes</w:t>
      </w:r>
      <w:proofErr w:type="spellEnd"/>
      <w:r w:rsidRPr="00F969A3">
        <w:rPr>
          <w:rFonts w:ascii="Arial" w:hAnsi="Arial" w:cs="Arial"/>
          <w:bCs/>
          <w:i/>
          <w:iCs/>
          <w:sz w:val="24"/>
          <w:szCs w:val="24"/>
        </w:rPr>
        <w:t>).</w:t>
      </w:r>
    </w:p>
    <w:p w14:paraId="1F12B9C1" w14:textId="1D72570F" w:rsidR="00B209CF" w:rsidRDefault="00215C06" w:rsidP="00543571">
      <w:pPr>
        <w:widowControl w:val="0"/>
        <w:spacing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A062E7">
        <w:rPr>
          <w:rFonts w:ascii="Arial" w:hAnsi="Arial" w:cs="Arial"/>
          <w:bCs/>
          <w:i/>
          <w:iCs/>
          <w:sz w:val="24"/>
          <w:szCs w:val="24"/>
        </w:rPr>
        <w:t>According to the Malaysia Rubber Board Digest</w:t>
      </w:r>
      <w:r w:rsidR="0053294E" w:rsidRPr="00A062E7">
        <w:rPr>
          <w:rFonts w:ascii="Arial" w:hAnsi="Arial" w:cs="Arial"/>
          <w:bCs/>
          <w:i/>
          <w:iCs/>
          <w:sz w:val="24"/>
          <w:szCs w:val="24"/>
        </w:rPr>
        <w:t xml:space="preserve"> published</w:t>
      </w:r>
      <w:r w:rsidRPr="00A062E7">
        <w:rPr>
          <w:rFonts w:ascii="Arial" w:hAnsi="Arial" w:cs="Arial"/>
          <w:bCs/>
          <w:i/>
          <w:iCs/>
          <w:sz w:val="24"/>
          <w:szCs w:val="24"/>
        </w:rPr>
        <w:t xml:space="preserve"> in </w:t>
      </w:r>
      <w:r w:rsidR="00D255C4" w:rsidRPr="00A062E7">
        <w:rPr>
          <w:rFonts w:ascii="Arial" w:hAnsi="Arial" w:cs="Arial"/>
          <w:bCs/>
          <w:i/>
          <w:iCs/>
          <w:sz w:val="24"/>
          <w:szCs w:val="24"/>
        </w:rPr>
        <w:t>September</w:t>
      </w:r>
      <w:r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gramStart"/>
      <w:r w:rsidRPr="00A062E7">
        <w:rPr>
          <w:rFonts w:ascii="Arial" w:hAnsi="Arial" w:cs="Arial"/>
          <w:bCs/>
          <w:i/>
          <w:iCs/>
          <w:sz w:val="24"/>
          <w:szCs w:val="24"/>
        </w:rPr>
        <w:t>2024,</w:t>
      </w:r>
      <w:r w:rsidR="000C691F"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CA5A88">
        <w:rPr>
          <w:rFonts w:ascii="Arial" w:hAnsi="Arial" w:cs="Arial"/>
          <w:bCs/>
          <w:i/>
          <w:iCs/>
          <w:sz w:val="24"/>
          <w:szCs w:val="24"/>
        </w:rPr>
        <w:t xml:space="preserve">  </w:t>
      </w:r>
      <w:proofErr w:type="gramEnd"/>
      <w:r w:rsidR="00CA5A88">
        <w:rPr>
          <w:rFonts w:ascii="Arial" w:hAnsi="Arial" w:cs="Arial"/>
          <w:bCs/>
          <w:i/>
          <w:iCs/>
          <w:sz w:val="24"/>
          <w:szCs w:val="24"/>
        </w:rPr>
        <w:t xml:space="preserve">                  t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he Kuala</w:t>
      </w:r>
      <w:r w:rsidR="00A062E7"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Lumpur rubber market showed an</w:t>
      </w:r>
      <w:r w:rsidR="00A062E7"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upward trend during the review period, with SMR</w:t>
      </w:r>
      <w:r w:rsidR="00A062E7"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20</w:t>
      </w:r>
      <w:r w:rsidR="00A062E7"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prices fluctuating within a narrow range. This</w:t>
      </w:r>
      <w:r w:rsidR="00A062E7"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positive sentiment was driven by concerns over</w:t>
      </w:r>
      <w:r w:rsidR="00A062E7"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 xml:space="preserve">tight natural rubber supply due to </w:t>
      </w:r>
      <w:proofErr w:type="spellStart"/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unfavo</w:t>
      </w:r>
      <w:r w:rsidR="00CA5A88">
        <w:rPr>
          <w:rFonts w:ascii="Arial" w:hAnsi="Arial" w:cs="Arial"/>
          <w:bCs/>
          <w:i/>
          <w:iCs/>
          <w:sz w:val="24"/>
          <w:szCs w:val="24"/>
        </w:rPr>
        <w:t>u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rable</w:t>
      </w:r>
      <w:proofErr w:type="spellEnd"/>
      <w:r w:rsidR="00A062E7"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weather forecasts in major producing countries</w:t>
      </w:r>
      <w:r w:rsidR="00A062E7" w:rsidRPr="00A062E7">
        <w:rPr>
          <w:rFonts w:ascii="Arial" w:hAnsi="Arial" w:cs="Arial"/>
          <w:bCs/>
          <w:i/>
          <w:iCs/>
          <w:sz w:val="24"/>
          <w:szCs w:val="24"/>
        </w:rPr>
        <w:t xml:space="preserve">. 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Global optimism also rose after significant U.S.</w:t>
      </w:r>
      <w:r w:rsidR="00A062E7" w:rsidRPr="00A062E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43571" w:rsidRPr="00A062E7">
        <w:rPr>
          <w:rFonts w:ascii="Arial" w:hAnsi="Arial" w:cs="Arial"/>
          <w:bCs/>
          <w:i/>
          <w:iCs/>
          <w:sz w:val="24"/>
          <w:szCs w:val="24"/>
        </w:rPr>
        <w:t>interest rate cuts and China’s stimulus measures.</w:t>
      </w:r>
    </w:p>
    <w:p w14:paraId="410C11D5" w14:textId="70E512E4" w:rsidR="00721617" w:rsidRPr="006F4B76" w:rsidRDefault="001E008B" w:rsidP="00B209CF">
      <w:pPr>
        <w:widowControl w:val="0"/>
        <w:spacing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The Department of Statistics Malaysia (</w:t>
      </w:r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DOSM</w:t>
      </w:r>
      <w:r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) </w:t>
      </w:r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has launched </w:t>
      </w:r>
      <w:proofErr w:type="spellStart"/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OpenDOSM</w:t>
      </w:r>
      <w:proofErr w:type="spellEnd"/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NextGen as </w:t>
      </w:r>
      <w:r w:rsidR="009665D6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      </w:t>
      </w:r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a medium that provides</w:t>
      </w:r>
      <w:r w:rsidR="00014A34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data catalogue </w:t>
      </w:r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and visualisation</w:t>
      </w:r>
      <w:r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s</w:t>
      </w:r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to facilitate users</w:t>
      </w:r>
      <w:r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’ analysis</w:t>
      </w:r>
      <w:r w:rsidR="00C10330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and can be accessed </w:t>
      </w:r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through </w:t>
      </w:r>
      <w:hyperlink r:id="rId9" w:history="1">
        <w:r w:rsidR="00E56173" w:rsidRPr="00451E5C">
          <w:rPr>
            <w:rStyle w:val="Hyperlink"/>
            <w:rFonts w:ascii="Arial" w:hAnsi="Arial" w:cs="Arial"/>
            <w:i/>
            <w:iCs/>
            <w:sz w:val="24"/>
            <w:szCs w:val="24"/>
            <w:lang w:val="en-MY"/>
          </w:rPr>
          <w:t>https://open.dosm.gov.my</w:t>
        </w:r>
      </w:hyperlink>
      <w:r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.</w:t>
      </w:r>
    </w:p>
    <w:p w14:paraId="3A548531" w14:textId="23AA1304" w:rsidR="006B3A20" w:rsidRDefault="00E317F9" w:rsidP="00311297">
      <w:pPr>
        <w:widowControl w:val="0"/>
        <w:spacing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lang w:val="en-MY"/>
        </w:rPr>
      </w:pPr>
      <w:r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lastRenderedPageBreak/>
        <w:t>T</w:t>
      </w:r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he Government of Malaysia has declared National Statistics Day (</w:t>
      </w:r>
      <w:proofErr w:type="spellStart"/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MyStats</w:t>
      </w:r>
      <w:proofErr w:type="spellEnd"/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</w:t>
      </w:r>
      <w:proofErr w:type="gramStart"/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Day) </w:t>
      </w:r>
      <w:r w:rsidR="00616B8F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 </w:t>
      </w:r>
      <w:proofErr w:type="gramEnd"/>
      <w:r w:rsidR="00616B8F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              </w:t>
      </w:r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on </w:t>
      </w:r>
      <w:r w:rsidR="00FC4639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20</w:t>
      </w:r>
      <w:r w:rsidR="00FC4639" w:rsidRPr="00FC4639">
        <w:rPr>
          <w:rFonts w:ascii="Arial" w:hAnsi="Arial" w:cs="Arial"/>
          <w:i/>
          <w:iCs/>
          <w:color w:val="000000"/>
          <w:sz w:val="24"/>
          <w:szCs w:val="24"/>
          <w:vertAlign w:val="superscript"/>
          <w:lang w:val="en-MY"/>
        </w:rPr>
        <w:t>th</w:t>
      </w:r>
      <w:r w:rsidR="00FC4639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</w:t>
      </w:r>
      <w:r w:rsidR="00596128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Octo</w:t>
      </w:r>
      <w:r w:rsidR="002A1B3F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ber</w:t>
      </w:r>
      <w:r w:rsidR="00FC4639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</w:t>
      </w:r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each year. </w:t>
      </w:r>
      <w:proofErr w:type="spellStart"/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MyStats</w:t>
      </w:r>
      <w:proofErr w:type="spellEnd"/>
      <w:r w:rsidR="00E56173" w:rsidRPr="00451E5C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Day theme </w:t>
      </w:r>
      <w:r w:rsidR="00E56173" w:rsidRPr="00143512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is “</w:t>
      </w:r>
      <w:r w:rsidR="003D4181" w:rsidRPr="00143512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Statistics is the Essence of Life</w:t>
      </w:r>
      <w:r w:rsidR="00E56173" w:rsidRPr="00143512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”.</w:t>
      </w:r>
      <w:r w:rsidR="006F4B76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</w:t>
      </w:r>
      <w:r w:rsidR="006F4B76" w:rsidRPr="006F4B76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DOSM commemorates its 7</w:t>
      </w:r>
      <w:r w:rsidR="00FC4639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5</w:t>
      </w:r>
      <w:r w:rsidR="00FC4639" w:rsidRPr="00FC4639">
        <w:rPr>
          <w:rFonts w:ascii="Arial" w:hAnsi="Arial" w:cs="Arial"/>
          <w:i/>
          <w:iCs/>
          <w:color w:val="000000"/>
          <w:sz w:val="24"/>
          <w:szCs w:val="24"/>
          <w:vertAlign w:val="superscript"/>
          <w:lang w:val="en-MY"/>
        </w:rPr>
        <w:t>th</w:t>
      </w:r>
      <w:r w:rsidR="00FC4639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 xml:space="preserve"> </w:t>
      </w:r>
      <w:r w:rsidR="006F4B76" w:rsidRPr="006F4B76">
        <w:rPr>
          <w:rFonts w:ascii="Arial" w:hAnsi="Arial" w:cs="Arial"/>
          <w:i/>
          <w:iCs/>
          <w:color w:val="000000"/>
          <w:sz w:val="24"/>
          <w:szCs w:val="24"/>
          <w:lang w:val="en-MY"/>
        </w:rPr>
        <w:t>Diamond Jubilee in 2024.</w:t>
      </w:r>
    </w:p>
    <w:p w14:paraId="3FF0A521" w14:textId="70DFD585" w:rsidR="00667351" w:rsidRPr="00667351" w:rsidRDefault="00667351" w:rsidP="00634FC8">
      <w:pPr>
        <w:widowControl w:val="0"/>
        <w:spacing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</w:p>
    <w:p w14:paraId="5158FB01" w14:textId="25EDE6D7" w:rsidR="0056665F" w:rsidRPr="00DE7B37" w:rsidRDefault="00857F2C" w:rsidP="00DE7B37">
      <w:pPr>
        <w:widowControl w:val="0"/>
        <w:spacing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lang w:val="en-MY"/>
        </w:rPr>
      </w:pPr>
      <w:r>
        <w:rPr>
          <w:rFonts w:ascii="Tahoma" w:hAnsi="Tahoma" w:cs="Tahoma"/>
          <w:i/>
          <w:noProof/>
          <w:sz w:val="26"/>
          <w:szCs w:val="26"/>
          <w:lang w:val="en-MY" w:eastAsia="en-MY"/>
        </w:rPr>
        <mc:AlternateContent>
          <mc:Choice Requires="wps">
            <w:drawing>
              <wp:anchor distT="0" distB="0" distL="0" distR="0" simplePos="0" relativeHeight="78643197" behindDoc="0" locked="0" layoutInCell="1" allowOverlap="1" wp14:anchorId="2E0315AB" wp14:editId="77551488">
                <wp:simplePos x="0" y="0"/>
                <wp:positionH relativeFrom="page">
                  <wp:align>left</wp:align>
                </wp:positionH>
                <wp:positionV relativeFrom="paragraph">
                  <wp:posOffset>-120991</wp:posOffset>
                </wp:positionV>
                <wp:extent cx="7710221" cy="419100"/>
                <wp:effectExtent l="0" t="0" r="0" b="0"/>
                <wp:wrapNone/>
                <wp:docPr id="7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0221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1B030" w14:textId="590C7B2C" w:rsidR="0056665F" w:rsidRDefault="006A29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Chart 1</w:t>
                            </w:r>
                            <w:r w:rsidR="00CD02B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: Production and domestic consumption of natural rubber </w:t>
                            </w:r>
                            <w:r w:rsidR="00D255C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September</w:t>
                            </w:r>
                            <w:r w:rsidR="001F4760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 2023, </w:t>
                            </w:r>
                            <w:r w:rsidR="00D255C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August</w:t>
                            </w:r>
                            <w:r w:rsidR="001F4760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 - </w:t>
                            </w:r>
                            <w:r w:rsidR="00D255C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September</w:t>
                            </w:r>
                            <w:r w:rsidR="001F4760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 2024</w:t>
                            </w:r>
                            <w:r w:rsidR="00CD02B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br/>
                              <w:t>(‘000 tonnes)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315AB" id="1030" o:spid="_x0000_s1027" style="position:absolute;left:0;text-align:left;margin-left:0;margin-top:-9.55pt;width:607.1pt;height:33pt;z-index:78643197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" filled="f" stroked="f">
                <v:textbox>
                  <w:txbxContent>
                    <w:p w14:paraId="3E61B030" w14:textId="590C7B2C" w:rsidR="0056665F" w:rsidRDefault="006A29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Chart 1</w:t>
                      </w:r>
                      <w:r w:rsidR="00CD02B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: Production and domestic consumption of natural rubber </w:t>
                      </w:r>
                      <w:r w:rsidR="00D255C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September</w:t>
                      </w:r>
                      <w:r w:rsidR="001F4760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 2023, </w:t>
                      </w:r>
                      <w:r w:rsidR="00D255C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August</w:t>
                      </w:r>
                      <w:r w:rsidR="001F4760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 - </w:t>
                      </w:r>
                      <w:r w:rsidR="00D255C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September</w:t>
                      </w:r>
                      <w:r w:rsidR="001F4760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 2024</w:t>
                      </w:r>
                      <w:r w:rsidR="00CD02B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br/>
                        <w:t>(‘000 tonnes)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E1E3EC" w14:textId="32BD9A40" w:rsidR="002D0AFE" w:rsidRDefault="00D54B38">
      <w:pPr>
        <w:widowControl w:val="0"/>
        <w:tabs>
          <w:tab w:val="left" w:pos="180"/>
        </w:tabs>
        <w:spacing w:after="0" w:line="348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2276D6E6" wp14:editId="06C73B8C">
            <wp:simplePos x="0" y="0"/>
            <wp:positionH relativeFrom="column">
              <wp:posOffset>3304540</wp:posOffset>
            </wp:positionH>
            <wp:positionV relativeFrom="paragraph">
              <wp:posOffset>263525</wp:posOffset>
            </wp:positionV>
            <wp:extent cx="3035300" cy="2479040"/>
            <wp:effectExtent l="0" t="0" r="0" b="0"/>
            <wp:wrapThrough wrapText="bothSides">
              <wp:wrapPolygon edited="0">
                <wp:start x="0" y="0"/>
                <wp:lineTo x="0" y="21412"/>
                <wp:lineTo x="21419" y="21412"/>
                <wp:lineTo x="21419" y="0"/>
                <wp:lineTo x="0" y="0"/>
              </wp:wrapPolygon>
            </wp:wrapThrough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9912CE74-8D17-4558-AA76-4BBD89CEE4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47668212" wp14:editId="19B134FE">
            <wp:simplePos x="0" y="0"/>
            <wp:positionH relativeFrom="column">
              <wp:posOffset>50165</wp:posOffset>
            </wp:positionH>
            <wp:positionV relativeFrom="paragraph">
              <wp:posOffset>198120</wp:posOffset>
            </wp:positionV>
            <wp:extent cx="3056255" cy="2579370"/>
            <wp:effectExtent l="0" t="0" r="0" b="0"/>
            <wp:wrapThrough wrapText="bothSides">
              <wp:wrapPolygon edited="0">
                <wp:start x="0" y="0"/>
                <wp:lineTo x="0" y="21377"/>
                <wp:lineTo x="21407" y="21377"/>
                <wp:lineTo x="21407" y="0"/>
                <wp:lineTo x="0" y="0"/>
              </wp:wrapPolygon>
            </wp:wrapThrough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B7964A8B-9F1D-4CC9-9C9C-BFA06D9E55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04257C">
        <w:rPr>
          <w:rFonts w:ascii="Arial" w:hAnsi="Arial" w:cs="Arial"/>
          <w:i/>
          <w:iCs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29F7666" wp14:editId="654C33B3">
                <wp:simplePos x="0" y="0"/>
                <wp:positionH relativeFrom="margin">
                  <wp:posOffset>3737247</wp:posOffset>
                </wp:positionH>
                <wp:positionV relativeFrom="paragraph">
                  <wp:posOffset>2870835</wp:posOffset>
                </wp:positionV>
                <wp:extent cx="2393315" cy="229235"/>
                <wp:effectExtent l="0" t="0" r="20955" b="18415"/>
                <wp:wrapSquare wrapText="bothSides"/>
                <wp:docPr id="22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1391B" w14:textId="38867454" w:rsidR="00DB060D" w:rsidRDefault="00DB060D" w:rsidP="00DB06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Domestic Consumption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7666" id="1032" o:spid="_x0000_s1028" type="#_x0000_t202" style="position:absolute;left:0;text-align:left;margin-left:294.25pt;margin-top:226.05pt;width:188.45pt;height:18.05pt;z-index:2517299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" strokecolor="white">
                <v:textbox>
                  <w:txbxContent>
                    <w:p w14:paraId="6F21391B" w14:textId="38867454" w:rsidR="00DB060D" w:rsidRDefault="00DB060D" w:rsidP="00DB060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Domestic Consumption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257C">
        <w:rPr>
          <w:rFonts w:ascii="Arial" w:hAnsi="Arial" w:cs="Arial"/>
          <w:i/>
          <w:iCs/>
          <w:noProof/>
          <w:sz w:val="24"/>
          <w:szCs w:val="24"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75B3E32" wp14:editId="61C7CBB2">
                <wp:simplePos x="0" y="0"/>
                <wp:positionH relativeFrom="margin">
                  <wp:posOffset>551906</wp:posOffset>
                </wp:positionH>
                <wp:positionV relativeFrom="paragraph">
                  <wp:posOffset>2874282</wp:posOffset>
                </wp:positionV>
                <wp:extent cx="2393315" cy="229235"/>
                <wp:effectExtent l="0" t="0" r="20955" b="18415"/>
                <wp:wrapSquare wrapText="bothSides"/>
                <wp:docPr id="21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B5CC5" w14:textId="342F60A4" w:rsidR="00DB060D" w:rsidRDefault="00DB060D" w:rsidP="00DB06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3E32" id="_x0000_s1029" type="#_x0000_t202" style="position:absolute;left:0;text-align:left;margin-left:43.45pt;margin-top:226.3pt;width:188.45pt;height:18.05pt;z-index:2517278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" strokecolor="white">
                <v:textbox>
                  <w:txbxContent>
                    <w:p w14:paraId="02CB5CC5" w14:textId="342F60A4" w:rsidR="00DB060D" w:rsidRDefault="00DB060D" w:rsidP="00DB060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Production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6DA">
        <w:rPr>
          <w:rFonts w:ascii="Arial" w:eastAsia="Arial" w:hAnsi="Arial" w:cs="Arial"/>
          <w:noProof/>
          <w:spacing w:val="2"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110100475" behindDoc="0" locked="0" layoutInCell="1" allowOverlap="1" wp14:anchorId="3DB55C12" wp14:editId="5EC4C141">
                <wp:simplePos x="0" y="0"/>
                <wp:positionH relativeFrom="margin">
                  <wp:posOffset>3344545</wp:posOffset>
                </wp:positionH>
                <wp:positionV relativeFrom="paragraph">
                  <wp:posOffset>5715</wp:posOffset>
                </wp:positionV>
                <wp:extent cx="904875" cy="200025"/>
                <wp:effectExtent l="0" t="0" r="0" b="9525"/>
                <wp:wrapThrough wrapText="bothSides">
                  <wp:wrapPolygon edited="0">
                    <wp:start x="909" y="0"/>
                    <wp:lineTo x="909" y="20571"/>
                    <wp:lineTo x="20008" y="20571"/>
                    <wp:lineTo x="20008" y="0"/>
                    <wp:lineTo x="909" y="0"/>
                  </wp:wrapPolygon>
                </wp:wrapThrough>
                <wp:docPr id="6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CFD9C" w14:textId="77777777" w:rsidR="0056665F" w:rsidRDefault="00CD02B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(‘000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tonnes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5C12" id="1031" o:spid="_x0000_s1030" type="#_x0000_t202" style="position:absolute;left:0;text-align:left;margin-left:263.35pt;margin-top:.45pt;width:71.25pt;height:15.75pt;z-index:1101004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" filled="f" stroked="f">
                <v:textbox>
                  <w:txbxContent>
                    <w:p w14:paraId="553CFD9C" w14:textId="77777777" w:rsidR="0056665F" w:rsidRDefault="00CD02B4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(‘000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</w:rPr>
                        <w:t>tonnes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</w:rPr>
                        <w:t>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06274">
        <w:rPr>
          <w:rFonts w:ascii="Arial" w:eastAsia="Arial" w:hAnsi="Arial" w:cs="Arial"/>
          <w:noProof/>
          <w:spacing w:val="2"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157286392" behindDoc="0" locked="0" layoutInCell="1" allowOverlap="1" wp14:anchorId="66E370DC" wp14:editId="41F43F30">
                <wp:simplePos x="0" y="0"/>
                <wp:positionH relativeFrom="margin">
                  <wp:posOffset>306705</wp:posOffset>
                </wp:positionH>
                <wp:positionV relativeFrom="paragraph">
                  <wp:posOffset>4445</wp:posOffset>
                </wp:positionV>
                <wp:extent cx="904875" cy="200025"/>
                <wp:effectExtent l="0" t="0" r="0" b="9525"/>
                <wp:wrapThrough wrapText="bothSides">
                  <wp:wrapPolygon edited="0">
                    <wp:start x="909" y="0"/>
                    <wp:lineTo x="909" y="20571"/>
                    <wp:lineTo x="20008" y="20571"/>
                    <wp:lineTo x="20008" y="0"/>
                    <wp:lineTo x="909" y="0"/>
                  </wp:wrapPolygon>
                </wp:wrapThrough>
                <wp:docPr id="4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A93C7" w14:textId="77777777" w:rsidR="0056665F" w:rsidRDefault="00CD02B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(‘000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tonnes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70DC" id="1035" o:spid="_x0000_s1031" type="#_x0000_t202" style="position:absolute;left:0;text-align:left;margin-left:24.15pt;margin-top:.35pt;width:71.25pt;height:15.75pt;z-index:157286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" filled="f" stroked="f">
                <v:textbox>
                  <w:txbxContent>
                    <w:p w14:paraId="3C2A93C7" w14:textId="77777777" w:rsidR="0056665F" w:rsidRDefault="00CD02B4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(‘000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</w:rPr>
                        <w:t>tonnes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</w:rPr>
                        <w:t>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B5C82">
        <w:rPr>
          <w:noProof/>
        </w:rPr>
        <w:t xml:space="preserve"> </w:t>
      </w:r>
    </w:p>
    <w:p w14:paraId="737BB250" w14:textId="4C851EFE" w:rsidR="00A445A3" w:rsidRDefault="00A445A3">
      <w:pPr>
        <w:widowControl w:val="0"/>
        <w:tabs>
          <w:tab w:val="left" w:pos="180"/>
        </w:tabs>
        <w:spacing w:after="0" w:line="348" w:lineRule="auto"/>
        <w:jc w:val="both"/>
        <w:rPr>
          <w:noProof/>
        </w:rPr>
      </w:pPr>
    </w:p>
    <w:p w14:paraId="5A68519E" w14:textId="44D20FD9" w:rsidR="0004257C" w:rsidRDefault="00EB5C82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  <w:r>
        <w:rPr>
          <w:noProof/>
        </w:rPr>
        <w:tab/>
      </w:r>
      <w:r w:rsidR="00C65F9A">
        <w:rPr>
          <w:noProof/>
        </w:rPr>
        <w:tab/>
      </w:r>
    </w:p>
    <w:p w14:paraId="516481FB" w14:textId="0C8BE75B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52CECBE3" w14:textId="6742A2E5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1715B694" w14:textId="0D0899C1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15A8BE2A" w14:textId="77777777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1B442970" w14:textId="77777777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2664E0A8" w14:textId="77777777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5903A6E0" w14:textId="77777777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509529C0" w14:textId="77777777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25F8BB98" w14:textId="77777777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27565690" w14:textId="076C2030" w:rsidR="0004257C" w:rsidRDefault="0004257C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5A1B8F54" w14:textId="6E5664B3" w:rsidR="006838C0" w:rsidRDefault="006838C0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03622968" w14:textId="67DB305A" w:rsidR="006838C0" w:rsidRDefault="006838C0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5EDAE807" w14:textId="0F042DA3" w:rsidR="006838C0" w:rsidRDefault="006838C0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</w:p>
    <w:p w14:paraId="2E577891" w14:textId="77777777" w:rsidR="006838C0" w:rsidRDefault="006838C0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  <w:bookmarkStart w:id="1" w:name="_GoBack"/>
      <w:bookmarkEnd w:id="1"/>
    </w:p>
    <w:p w14:paraId="10F2662C" w14:textId="20EFB743" w:rsidR="00C65F9A" w:rsidRDefault="00C65F9A" w:rsidP="00C17B90">
      <w:pPr>
        <w:widowControl w:val="0"/>
        <w:tabs>
          <w:tab w:val="left" w:pos="1644"/>
          <w:tab w:val="left" w:pos="2180"/>
        </w:tabs>
        <w:spacing w:after="0" w:line="348" w:lineRule="auto"/>
        <w:jc w:val="both"/>
        <w:rPr>
          <w:noProof/>
        </w:rPr>
      </w:pPr>
      <w:r>
        <w:rPr>
          <w:rFonts w:ascii="Arial" w:hAnsi="Arial" w:cs="Arial"/>
          <w:i/>
          <w:noProof/>
          <w:sz w:val="20"/>
          <w:szCs w:val="20"/>
          <w:lang w:val="en-MY" w:eastAsia="en-MY"/>
        </w:rPr>
        <w:lastRenderedPageBreak/>
        <mc:AlternateContent>
          <mc:Choice Requires="wps">
            <w:drawing>
              <wp:anchor distT="0" distB="0" distL="0" distR="0" simplePos="0" relativeHeight="94371836" behindDoc="0" locked="0" layoutInCell="1" allowOverlap="1" wp14:anchorId="3756A485" wp14:editId="2666EE28">
                <wp:simplePos x="0" y="0"/>
                <wp:positionH relativeFrom="page">
                  <wp:align>right</wp:align>
                </wp:positionH>
                <wp:positionV relativeFrom="paragraph">
                  <wp:posOffset>217805</wp:posOffset>
                </wp:positionV>
                <wp:extent cx="7642225" cy="354330"/>
                <wp:effectExtent l="0" t="0" r="0" b="7620"/>
                <wp:wrapNone/>
                <wp:docPr id="3" name="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22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16007" w14:textId="3CE2B633" w:rsidR="0056665F" w:rsidRDefault="006A29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Chart </w:t>
                            </w:r>
                            <w:r w:rsidR="00062E33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2</w:t>
                            </w:r>
                            <w:r w:rsidR="00CD02B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: Imports and exports of natural rubber </w:t>
                            </w:r>
                            <w:r w:rsidR="00D255C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September</w:t>
                            </w:r>
                            <w:r w:rsidR="001F4760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 2023, </w:t>
                            </w:r>
                            <w:r w:rsidR="00D255C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August</w:t>
                            </w:r>
                            <w:r w:rsidR="001F4760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 - </w:t>
                            </w:r>
                            <w:r w:rsidR="00D255C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September</w:t>
                            </w:r>
                            <w:r w:rsidR="001F4760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 2024</w:t>
                            </w:r>
                          </w:p>
                          <w:p w14:paraId="638DB140" w14:textId="0ADCE90C" w:rsidR="0056665F" w:rsidRDefault="001F65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                  </w:t>
                            </w:r>
                            <w:r w:rsidR="00CD02B4"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(‘000 tonnes)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6A485" id="1038" o:spid="_x0000_s1032" style="position:absolute;left:0;text-align:left;margin-left:550.55pt;margin-top:17.15pt;width:601.75pt;height:27.9pt;z-index:94371836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" filled="f" stroked="f">
                <v:textbox style="mso-fit-shape-to-text:t">
                  <w:txbxContent>
                    <w:p w14:paraId="26C16007" w14:textId="3CE2B633" w:rsidR="0056665F" w:rsidRDefault="006A29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Chart </w:t>
                      </w:r>
                      <w:r w:rsidR="00062E33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2</w:t>
                      </w:r>
                      <w:r w:rsidR="00CD02B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: Imports and exports of natural rubber </w:t>
                      </w:r>
                      <w:r w:rsidR="00D255C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September</w:t>
                      </w:r>
                      <w:r w:rsidR="001F4760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 2023, </w:t>
                      </w:r>
                      <w:r w:rsidR="00D255C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August</w:t>
                      </w:r>
                      <w:r w:rsidR="001F4760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 - </w:t>
                      </w:r>
                      <w:r w:rsidR="00D255C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September</w:t>
                      </w:r>
                      <w:r w:rsidR="001F4760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 2024</w:t>
                      </w:r>
                    </w:p>
                    <w:p w14:paraId="638DB140" w14:textId="0ADCE90C" w:rsidR="0056665F" w:rsidRDefault="001F65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                  </w:t>
                      </w:r>
                      <w:r w:rsidR="00CD02B4"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(‘000 tonnes)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ACC0216" w14:textId="273A1791" w:rsidR="00C65F9A" w:rsidRDefault="00C65F9A" w:rsidP="00EB5C82">
      <w:pPr>
        <w:widowControl w:val="0"/>
        <w:tabs>
          <w:tab w:val="left" w:pos="1644"/>
        </w:tabs>
        <w:spacing w:after="0" w:line="348" w:lineRule="auto"/>
        <w:jc w:val="both"/>
        <w:rPr>
          <w:noProof/>
        </w:rPr>
      </w:pPr>
    </w:p>
    <w:p w14:paraId="3508F13B" w14:textId="6F68ED64" w:rsidR="00706274" w:rsidRDefault="00706274" w:rsidP="00EB5C82">
      <w:pPr>
        <w:widowControl w:val="0"/>
        <w:tabs>
          <w:tab w:val="left" w:pos="1644"/>
        </w:tabs>
        <w:spacing w:after="0" w:line="348" w:lineRule="auto"/>
        <w:jc w:val="both"/>
        <w:rPr>
          <w:noProof/>
        </w:rPr>
      </w:pPr>
    </w:p>
    <w:p w14:paraId="3121A518" w14:textId="326066DA" w:rsidR="000D6A24" w:rsidRDefault="00D54B38">
      <w:pPr>
        <w:widowControl w:val="0"/>
        <w:tabs>
          <w:tab w:val="left" w:pos="180"/>
        </w:tabs>
        <w:spacing w:after="0" w:line="348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0BD9EC12" wp14:editId="4E8636E2">
            <wp:simplePos x="0" y="0"/>
            <wp:positionH relativeFrom="column">
              <wp:posOffset>3152140</wp:posOffset>
            </wp:positionH>
            <wp:positionV relativeFrom="paragraph">
              <wp:posOffset>349250</wp:posOffset>
            </wp:positionV>
            <wp:extent cx="3297555" cy="2252980"/>
            <wp:effectExtent l="0" t="0" r="0" b="0"/>
            <wp:wrapThrough wrapText="bothSides">
              <wp:wrapPolygon edited="0">
                <wp:start x="0" y="0"/>
                <wp:lineTo x="0" y="21369"/>
                <wp:lineTo x="21463" y="21369"/>
                <wp:lineTo x="21463" y="0"/>
                <wp:lineTo x="0" y="0"/>
              </wp:wrapPolygon>
            </wp:wrapThrough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302180CB-3AFD-4CDA-B16E-8F5A7A1BD3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4458775E" wp14:editId="41A5E642">
            <wp:simplePos x="0" y="0"/>
            <wp:positionH relativeFrom="column">
              <wp:posOffset>202565</wp:posOffset>
            </wp:positionH>
            <wp:positionV relativeFrom="paragraph">
              <wp:posOffset>349159</wp:posOffset>
            </wp:positionV>
            <wp:extent cx="3036570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410" y="21398"/>
                <wp:lineTo x="21410" y="0"/>
                <wp:lineTo x="0" y="0"/>
              </wp:wrapPolygon>
            </wp:wrapThrough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B34BC25-8981-46E0-AA65-91D8F319E1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57C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22F08B1" wp14:editId="76DF5638">
                <wp:simplePos x="0" y="0"/>
                <wp:positionH relativeFrom="margin">
                  <wp:posOffset>613229</wp:posOffset>
                </wp:positionH>
                <wp:positionV relativeFrom="paragraph">
                  <wp:posOffset>2570390</wp:posOffset>
                </wp:positionV>
                <wp:extent cx="2393315" cy="229235"/>
                <wp:effectExtent l="0" t="0" r="20955" b="18415"/>
                <wp:wrapSquare wrapText="bothSides"/>
                <wp:docPr id="19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97A8B" w14:textId="40D12756" w:rsidR="003975A0" w:rsidRDefault="003975A0" w:rsidP="006A04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Imports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08B1" id="_x0000_s1033" type="#_x0000_t202" style="position:absolute;left:0;text-align:left;margin-left:48.3pt;margin-top:202.4pt;width:188.45pt;height:18.05pt;z-index:2518384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" strokecolor="white">
                <v:textbox>
                  <w:txbxContent>
                    <w:p w14:paraId="26D97A8B" w14:textId="40D12756" w:rsidR="003975A0" w:rsidRDefault="003975A0" w:rsidP="006A048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Imports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6574">
        <w:rPr>
          <w:rFonts w:ascii="Arial" w:eastAsia="Arial" w:hAnsi="Arial" w:cs="Arial"/>
          <w:noProof/>
          <w:spacing w:val="2"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EA0454" wp14:editId="6956C3D9">
                <wp:simplePos x="0" y="0"/>
                <wp:positionH relativeFrom="margin">
                  <wp:posOffset>3289300</wp:posOffset>
                </wp:positionH>
                <wp:positionV relativeFrom="paragraph">
                  <wp:posOffset>182245</wp:posOffset>
                </wp:positionV>
                <wp:extent cx="904875" cy="200025"/>
                <wp:effectExtent l="0" t="0" r="0" b="9525"/>
                <wp:wrapThrough wrapText="bothSides">
                  <wp:wrapPolygon edited="0">
                    <wp:start x="909" y="0"/>
                    <wp:lineTo x="909" y="20571"/>
                    <wp:lineTo x="20008" y="20571"/>
                    <wp:lineTo x="20008" y="0"/>
                    <wp:lineTo x="909" y="0"/>
                  </wp:wrapPolygon>
                </wp:wrapThrough>
                <wp:docPr id="2" name="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904A8" w14:textId="77777777" w:rsidR="0056665F" w:rsidRDefault="00CD02B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(‘000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tonnes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0454" id="1039" o:spid="_x0000_s1034" type="#_x0000_t202" style="position:absolute;left:0;text-align:left;margin-left:259pt;margin-top:14.35pt;width:71.25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" filled="f" stroked="f">
                <v:textbox>
                  <w:txbxContent>
                    <w:p w14:paraId="1F2904A8" w14:textId="77777777" w:rsidR="0056665F" w:rsidRDefault="00CD02B4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(‘000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</w:rPr>
                        <w:t>tonnes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</w:rPr>
                        <w:t>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06274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0B3DEE" wp14:editId="6CB6CF04">
                <wp:simplePos x="0" y="0"/>
                <wp:positionH relativeFrom="margin">
                  <wp:posOffset>3790719</wp:posOffset>
                </wp:positionH>
                <wp:positionV relativeFrom="paragraph">
                  <wp:posOffset>2605635</wp:posOffset>
                </wp:positionV>
                <wp:extent cx="2393315" cy="229235"/>
                <wp:effectExtent l="0" t="0" r="20955" b="18415"/>
                <wp:wrapSquare wrapText="bothSides"/>
                <wp:docPr id="17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64F7" w14:textId="7F8CA45B" w:rsidR="000B261B" w:rsidRDefault="000B261B" w:rsidP="006A04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Exports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B3DEE" id="_x0000_s1035" type="#_x0000_t202" style="position:absolute;left:0;text-align:left;margin-left:298.5pt;margin-top:205.15pt;width:188.45pt;height:18.0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" strokecolor="white">
                <v:textbox>
                  <w:txbxContent>
                    <w:p w14:paraId="21B564F7" w14:textId="7F8CA45B" w:rsidR="000B261B" w:rsidRDefault="000B261B" w:rsidP="006A048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Exports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052E">
        <w:rPr>
          <w:rFonts w:ascii="Arial" w:eastAsia="Arial" w:hAnsi="Arial" w:cs="Arial"/>
          <w:noProof/>
          <w:spacing w:val="2"/>
          <w:sz w:val="28"/>
          <w:szCs w:val="28"/>
          <w:lang w:val="en-MY" w:eastAsia="en-MY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08923A" wp14:editId="19A80A65">
                <wp:simplePos x="0" y="0"/>
                <wp:positionH relativeFrom="margin">
                  <wp:posOffset>384810</wp:posOffset>
                </wp:positionH>
                <wp:positionV relativeFrom="paragraph">
                  <wp:posOffset>199390</wp:posOffset>
                </wp:positionV>
                <wp:extent cx="904875" cy="200025"/>
                <wp:effectExtent l="0" t="0" r="0" b="9525"/>
                <wp:wrapThrough wrapText="bothSides">
                  <wp:wrapPolygon edited="0">
                    <wp:start x="909" y="0"/>
                    <wp:lineTo x="909" y="20571"/>
                    <wp:lineTo x="20008" y="20571"/>
                    <wp:lineTo x="20008" y="0"/>
                    <wp:lineTo x="909" y="0"/>
                  </wp:wrapPolygon>
                </wp:wrapThrough>
                <wp:docPr id="1" name="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774A6" w14:textId="77777777" w:rsidR="0056665F" w:rsidRDefault="00CD02B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(‘000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tonnes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8923A" id="1042" o:spid="_x0000_s1036" type="#_x0000_t202" style="position:absolute;left:0;text-align:left;margin-left:30.3pt;margin-top:15.7pt;width:71.2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" filled="f" stroked="f">
                <v:textbox>
                  <w:txbxContent>
                    <w:p w14:paraId="51F774A6" w14:textId="77777777" w:rsidR="0056665F" w:rsidRDefault="00CD02B4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(‘000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</w:rPr>
                        <w:t>tonnes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</w:rPr>
                        <w:t>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375CA99" w14:textId="161A745C" w:rsidR="00CE5D0D" w:rsidRDefault="00CE5D0D" w:rsidP="00CE5D0D">
      <w:pPr>
        <w:widowControl w:val="0"/>
        <w:tabs>
          <w:tab w:val="left" w:pos="18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256CDCC7" w14:textId="43ED61B4" w:rsidR="00A10D38" w:rsidRDefault="002401D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0"/>
          <w:szCs w:val="20"/>
          <w:lang w:val="en-MY" w:eastAsia="en-MY"/>
        </w:rPr>
        <mc:AlternateContent>
          <mc:Choice Requires="wps">
            <w:drawing>
              <wp:anchor distT="0" distB="0" distL="0" distR="0" simplePos="0" relativeHeight="251842560" behindDoc="0" locked="0" layoutInCell="1" allowOverlap="1" wp14:anchorId="7009FA70" wp14:editId="4CF8A00E">
                <wp:simplePos x="0" y="0"/>
                <wp:positionH relativeFrom="page">
                  <wp:posOffset>156664</wp:posOffset>
                </wp:positionH>
                <wp:positionV relativeFrom="paragraph">
                  <wp:posOffset>330200</wp:posOffset>
                </wp:positionV>
                <wp:extent cx="7642225" cy="354330"/>
                <wp:effectExtent l="0" t="0" r="0" b="7620"/>
                <wp:wrapNone/>
                <wp:docPr id="13" name="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22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D1146" w14:textId="77777777" w:rsidR="002401D5" w:rsidRDefault="002401D5" w:rsidP="002401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>Chart 3: Natural rubber production Quarterly 2023/2024</w:t>
                            </w:r>
                          </w:p>
                          <w:p w14:paraId="516C5B6F" w14:textId="77777777" w:rsidR="002401D5" w:rsidRDefault="002401D5" w:rsidP="002401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eastAsia="Segoe UI" w:hAnsi="Arial" w:cs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20"/>
                                <w:lang w:val="en-GB"/>
                              </w:rPr>
                              <w:t xml:space="preserve">                  (‘000 tonnes)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9FA70" id="_x0000_s1037" style="position:absolute;left:0;text-align:left;margin-left:12.35pt;margin-top:26pt;width:601.75pt;height:27.9pt;z-index:25184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" filled="f" stroked="f">
                <v:textbox style="mso-fit-shape-to-text:t">
                  <w:txbxContent>
                    <w:p w14:paraId="145D1146" w14:textId="77777777" w:rsidR="002401D5" w:rsidRDefault="002401D5" w:rsidP="002401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>Chart 3: Natural rubber production Quarterly 2023/2024</w:t>
                      </w:r>
                    </w:p>
                    <w:p w14:paraId="516C5B6F" w14:textId="77777777" w:rsidR="002401D5" w:rsidRDefault="002401D5" w:rsidP="002401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Arial" w:eastAsia="Segoe UI" w:hAnsi="Arial" w:cs="Arial"/>
                          <w:b/>
                          <w:bCs/>
                          <w:color w:val="000000"/>
                          <w:kern w:val="24"/>
                          <w:sz w:val="18"/>
                          <w:szCs w:val="20"/>
                          <w:lang w:val="en-GB"/>
                        </w:rPr>
                        <w:t xml:space="preserve">                  (‘000 tonnes)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54B38">
        <w:rPr>
          <w:rFonts w:ascii="Arial" w:hAnsi="Arial" w:cs="Arial"/>
          <w:i/>
          <w:sz w:val="24"/>
          <w:szCs w:val="24"/>
        </w:rPr>
        <w:tab/>
      </w:r>
    </w:p>
    <w:p w14:paraId="335B4965" w14:textId="14F2DBF7" w:rsidR="00A10D38" w:rsidRDefault="00A10D38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2A27EBC4" w14:textId="588C7B1E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205C2197" w14:textId="3B58EC8D" w:rsidR="001B1435" w:rsidRDefault="002401D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0820E683" wp14:editId="37ADFED4">
            <wp:simplePos x="0" y="0"/>
            <wp:positionH relativeFrom="column">
              <wp:posOffset>877933</wp:posOffset>
            </wp:positionH>
            <wp:positionV relativeFrom="paragraph">
              <wp:posOffset>14695</wp:posOffset>
            </wp:positionV>
            <wp:extent cx="474345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hrough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A7E550D-B5B1-4ECD-830A-03A9E5240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43B4DD8C" w14:textId="0CA42040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0F75E94E" w14:textId="0B25A24B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1B414EFE" w14:textId="0EB470D2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5759CA8A" w14:textId="2ABBE3FB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0525D17B" w14:textId="16E1FF21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7705453D" w14:textId="203E3477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0D6F8416" w14:textId="0A2B0514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2F6E95E0" w14:textId="40788266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6A2F5C97" w14:textId="36000F62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3B5AE61D" w14:textId="293AB343" w:rsidR="001B1435" w:rsidRDefault="001B143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48F66BD9" w14:textId="77777777" w:rsidR="002401D5" w:rsidRDefault="002401D5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sz w:val="24"/>
          <w:szCs w:val="24"/>
        </w:rPr>
      </w:pPr>
    </w:p>
    <w:p w14:paraId="6036E210" w14:textId="5C5E93DC" w:rsidR="00221C9A" w:rsidRPr="00DB3703" w:rsidRDefault="00221C9A" w:rsidP="00D54B38">
      <w:pPr>
        <w:widowControl w:val="0"/>
        <w:tabs>
          <w:tab w:val="left" w:pos="1920"/>
        </w:tabs>
        <w:spacing w:after="0" w:line="348" w:lineRule="auto"/>
        <w:jc w:val="both"/>
        <w:rPr>
          <w:rFonts w:ascii="Arial" w:hAnsi="Arial" w:cs="Arial"/>
          <w:i/>
          <w:iCs/>
          <w:color w:val="000000"/>
        </w:rPr>
      </w:pPr>
      <w:r w:rsidRPr="00221C9A">
        <w:rPr>
          <w:rFonts w:ascii="Arial" w:hAnsi="Arial" w:cs="Arial"/>
          <w:i/>
          <w:sz w:val="24"/>
          <w:szCs w:val="24"/>
        </w:rPr>
        <w:t>Released by:</w:t>
      </w:r>
    </w:p>
    <w:p w14:paraId="6A7FB1CB" w14:textId="77777777" w:rsidR="00D54B38" w:rsidRDefault="00D54B38" w:rsidP="00357284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14:paraId="2787DD85" w14:textId="705E3E0F" w:rsidR="00A22379" w:rsidRPr="000D775F" w:rsidRDefault="006400DB" w:rsidP="00357284">
      <w:pPr>
        <w:pStyle w:val="NoSpacing"/>
        <w:rPr>
          <w:rFonts w:ascii="Arial" w:hAnsi="Arial" w:cs="Arial"/>
          <w:b/>
          <w:i/>
          <w:sz w:val="24"/>
          <w:szCs w:val="24"/>
        </w:rPr>
      </w:pPr>
      <w:r w:rsidRPr="000D775F">
        <w:rPr>
          <w:rFonts w:ascii="Arial" w:hAnsi="Arial" w:cs="Arial"/>
          <w:b/>
          <w:i/>
          <w:sz w:val="24"/>
          <w:szCs w:val="24"/>
        </w:rPr>
        <w:t>THE OFFICE OF CHIEF STATISTICIAN MALAYSIA</w:t>
      </w:r>
    </w:p>
    <w:p w14:paraId="4032F1D1" w14:textId="086C9E6D" w:rsidR="0056665F" w:rsidRPr="000D775F" w:rsidRDefault="00703613" w:rsidP="00357284">
      <w:pPr>
        <w:pStyle w:val="NoSpacing"/>
        <w:rPr>
          <w:rFonts w:ascii="Arial" w:hAnsi="Arial" w:cs="Arial"/>
          <w:b/>
          <w:i/>
          <w:sz w:val="24"/>
          <w:szCs w:val="24"/>
        </w:rPr>
      </w:pPr>
      <w:r w:rsidRPr="000D775F">
        <w:rPr>
          <w:rFonts w:ascii="Arial" w:hAnsi="Arial" w:cs="Arial"/>
          <w:b/>
          <w:bCs/>
          <w:i/>
          <w:iCs/>
          <w:sz w:val="24"/>
          <w:szCs w:val="24"/>
        </w:rPr>
        <w:t>DEPARTMENT OF STATISTICS MALAYSIA</w:t>
      </w:r>
      <w:r w:rsidRPr="000D775F">
        <w:rPr>
          <w:rFonts w:ascii="Arial" w:hAnsi="Arial" w:cs="Arial"/>
          <w:b/>
          <w:bCs/>
          <w:i/>
          <w:iCs/>
          <w:sz w:val="24"/>
          <w:szCs w:val="24"/>
        </w:rPr>
        <w:br/>
      </w:r>
      <w:r w:rsidR="00E8205C">
        <w:rPr>
          <w:rFonts w:ascii="Arial" w:hAnsi="Arial" w:cs="Arial"/>
          <w:b/>
          <w:bCs/>
          <w:i/>
          <w:iCs/>
          <w:sz w:val="24"/>
          <w:szCs w:val="24"/>
        </w:rPr>
        <w:t>1</w:t>
      </w:r>
      <w:r w:rsidR="00D54B38">
        <w:rPr>
          <w:rFonts w:ascii="Arial" w:hAnsi="Arial" w:cs="Arial"/>
          <w:b/>
          <w:bCs/>
          <w:i/>
          <w:iCs/>
          <w:sz w:val="24"/>
          <w:szCs w:val="24"/>
        </w:rPr>
        <w:t>2</w:t>
      </w:r>
      <w:r w:rsidRPr="000D775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D54B38">
        <w:rPr>
          <w:rFonts w:ascii="Arial" w:hAnsi="Arial" w:cs="Arial"/>
          <w:b/>
          <w:bCs/>
          <w:i/>
          <w:iCs/>
          <w:sz w:val="24"/>
          <w:szCs w:val="24"/>
        </w:rPr>
        <w:t>NOVEM</w:t>
      </w:r>
      <w:r w:rsidR="0004257C">
        <w:rPr>
          <w:rFonts w:ascii="Arial" w:hAnsi="Arial" w:cs="Arial"/>
          <w:b/>
          <w:bCs/>
          <w:i/>
          <w:iCs/>
          <w:sz w:val="24"/>
          <w:szCs w:val="24"/>
        </w:rPr>
        <w:t>BER</w:t>
      </w:r>
      <w:r w:rsidR="0037404D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0D775F">
        <w:rPr>
          <w:rFonts w:ascii="Arial" w:hAnsi="Arial" w:cs="Arial"/>
          <w:b/>
          <w:bCs/>
          <w:i/>
          <w:iCs/>
          <w:sz w:val="24"/>
          <w:szCs w:val="24"/>
        </w:rPr>
        <w:t>202</w:t>
      </w:r>
      <w:r w:rsidR="00761E03">
        <w:rPr>
          <w:rFonts w:ascii="Arial" w:hAnsi="Arial" w:cs="Arial"/>
          <w:b/>
          <w:bCs/>
          <w:i/>
          <w:iCs/>
          <w:sz w:val="24"/>
          <w:szCs w:val="24"/>
        </w:rPr>
        <w:t>4</w:t>
      </w:r>
    </w:p>
    <w:sectPr w:rsidR="0056665F" w:rsidRPr="000D775F" w:rsidSect="00AF1C8B">
      <w:footerReference w:type="default" r:id="rId15"/>
      <w:footnotePr>
        <w:numRestart w:val="eachPage"/>
      </w:footnotePr>
      <w:pgSz w:w="12240" w:h="15840" w:code="1"/>
      <w:pgMar w:top="1080" w:right="1361" w:bottom="0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C87FC" w14:textId="77777777" w:rsidR="00915A99" w:rsidRDefault="00915A99">
      <w:pPr>
        <w:spacing w:after="0" w:line="240" w:lineRule="auto"/>
      </w:pPr>
      <w:r>
        <w:separator/>
      </w:r>
    </w:p>
  </w:endnote>
  <w:endnote w:type="continuationSeparator" w:id="0">
    <w:p w14:paraId="73A66A34" w14:textId="77777777" w:rsidR="00915A99" w:rsidRDefault="00915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3718A" w14:textId="77777777" w:rsidR="0056665F" w:rsidRDefault="0056665F">
    <w:pPr>
      <w:pStyle w:val="Footer"/>
      <w:rPr>
        <w:rFonts w:ascii="Arial" w:hAnsi="Arial" w:cs="Arial"/>
        <w:sz w:val="16"/>
        <w:szCs w:val="16"/>
      </w:rPr>
    </w:pPr>
  </w:p>
  <w:p w14:paraId="02B77C06" w14:textId="77777777" w:rsidR="0056665F" w:rsidRDefault="005666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10878" w14:textId="77777777" w:rsidR="00915A99" w:rsidRDefault="00915A99">
      <w:pPr>
        <w:spacing w:after="0" w:line="240" w:lineRule="auto"/>
      </w:pPr>
      <w:r>
        <w:separator/>
      </w:r>
    </w:p>
  </w:footnote>
  <w:footnote w:type="continuationSeparator" w:id="0">
    <w:p w14:paraId="14475C39" w14:textId="77777777" w:rsidR="00915A99" w:rsidRDefault="00915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DF2E9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40" w:hanging="840"/>
      </w:pPr>
      <w:rPr>
        <w:rFonts w:hint="default"/>
        <w:sz w:val="24"/>
      </w:rPr>
    </w:lvl>
    <w:lvl w:ilvl="2">
      <w:start w:val="1"/>
      <w:numFmt w:val="lowerLetter"/>
      <w:lvlText w:val="%3."/>
      <w:lvlJc w:val="left"/>
      <w:pPr>
        <w:ind w:left="1614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1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1" w15:restartNumberingAfterBreak="0">
    <w:nsid w:val="00000002"/>
    <w:multiLevelType w:val="hybridMultilevel"/>
    <w:tmpl w:val="A3A8CFA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3574265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multilevel"/>
    <w:tmpl w:val="63788868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0000005"/>
    <w:multiLevelType w:val="hybridMultilevel"/>
    <w:tmpl w:val="61A0D02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84D45A6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70FF8"/>
    <w:multiLevelType w:val="hybridMultilevel"/>
    <w:tmpl w:val="A0603050"/>
    <w:lvl w:ilvl="0" w:tplc="D774FCB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3E43C3"/>
    <w:multiLevelType w:val="hybridMultilevel"/>
    <w:tmpl w:val="B9EADD2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75AAB"/>
    <w:multiLevelType w:val="hybridMultilevel"/>
    <w:tmpl w:val="1E4801F8"/>
    <w:lvl w:ilvl="0" w:tplc="CF28C5DC">
      <w:start w:val="1"/>
      <w:numFmt w:val="lowerRoman"/>
      <w:lvlText w:val="%1)"/>
      <w:lvlJc w:val="right"/>
      <w:pPr>
        <w:tabs>
          <w:tab w:val="num" w:pos="360"/>
        </w:tabs>
        <w:ind w:left="360" w:hanging="360"/>
      </w:pPr>
    </w:lvl>
    <w:lvl w:ilvl="1" w:tplc="3FE6AFA6" w:tentative="1">
      <w:start w:val="1"/>
      <w:numFmt w:val="lowerRoman"/>
      <w:lvlText w:val="%2)"/>
      <w:lvlJc w:val="right"/>
      <w:pPr>
        <w:tabs>
          <w:tab w:val="num" w:pos="1080"/>
        </w:tabs>
        <w:ind w:left="1080" w:hanging="360"/>
      </w:pPr>
    </w:lvl>
    <w:lvl w:ilvl="2" w:tplc="E49E17F6" w:tentative="1">
      <w:start w:val="1"/>
      <w:numFmt w:val="lowerRoman"/>
      <w:lvlText w:val="%3)"/>
      <w:lvlJc w:val="right"/>
      <w:pPr>
        <w:tabs>
          <w:tab w:val="num" w:pos="1800"/>
        </w:tabs>
        <w:ind w:left="1800" w:hanging="360"/>
      </w:pPr>
    </w:lvl>
    <w:lvl w:ilvl="3" w:tplc="A7F4CE3E" w:tentative="1">
      <w:start w:val="1"/>
      <w:numFmt w:val="lowerRoman"/>
      <w:lvlText w:val="%4)"/>
      <w:lvlJc w:val="right"/>
      <w:pPr>
        <w:tabs>
          <w:tab w:val="num" w:pos="2520"/>
        </w:tabs>
        <w:ind w:left="2520" w:hanging="360"/>
      </w:pPr>
    </w:lvl>
    <w:lvl w:ilvl="4" w:tplc="9C503648" w:tentative="1">
      <w:start w:val="1"/>
      <w:numFmt w:val="lowerRoman"/>
      <w:lvlText w:val="%5)"/>
      <w:lvlJc w:val="right"/>
      <w:pPr>
        <w:tabs>
          <w:tab w:val="num" w:pos="3240"/>
        </w:tabs>
        <w:ind w:left="3240" w:hanging="360"/>
      </w:pPr>
    </w:lvl>
    <w:lvl w:ilvl="5" w:tplc="D9B21D90" w:tentative="1">
      <w:start w:val="1"/>
      <w:numFmt w:val="lowerRoman"/>
      <w:lvlText w:val="%6)"/>
      <w:lvlJc w:val="right"/>
      <w:pPr>
        <w:tabs>
          <w:tab w:val="num" w:pos="3960"/>
        </w:tabs>
        <w:ind w:left="3960" w:hanging="360"/>
      </w:pPr>
    </w:lvl>
    <w:lvl w:ilvl="6" w:tplc="8926FE38" w:tentative="1">
      <w:start w:val="1"/>
      <w:numFmt w:val="lowerRoman"/>
      <w:lvlText w:val="%7)"/>
      <w:lvlJc w:val="right"/>
      <w:pPr>
        <w:tabs>
          <w:tab w:val="num" w:pos="4680"/>
        </w:tabs>
        <w:ind w:left="4680" w:hanging="360"/>
      </w:pPr>
    </w:lvl>
    <w:lvl w:ilvl="7" w:tplc="7144D91E" w:tentative="1">
      <w:start w:val="1"/>
      <w:numFmt w:val="lowerRoman"/>
      <w:lvlText w:val="%8)"/>
      <w:lvlJc w:val="right"/>
      <w:pPr>
        <w:tabs>
          <w:tab w:val="num" w:pos="5400"/>
        </w:tabs>
        <w:ind w:left="5400" w:hanging="360"/>
      </w:pPr>
    </w:lvl>
    <w:lvl w:ilvl="8" w:tplc="14C40244" w:tentative="1">
      <w:start w:val="1"/>
      <w:numFmt w:val="lowerRoman"/>
      <w:lvlText w:val="%9)"/>
      <w:lvlJc w:val="righ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7C9E027C"/>
    <w:multiLevelType w:val="hybridMultilevel"/>
    <w:tmpl w:val="F02660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65F"/>
    <w:rsid w:val="000042F8"/>
    <w:rsid w:val="00005075"/>
    <w:rsid w:val="00014A34"/>
    <w:rsid w:val="0001632D"/>
    <w:rsid w:val="00016944"/>
    <w:rsid w:val="00017594"/>
    <w:rsid w:val="00017E76"/>
    <w:rsid w:val="00020648"/>
    <w:rsid w:val="00020CA8"/>
    <w:rsid w:val="0002599E"/>
    <w:rsid w:val="00025AC0"/>
    <w:rsid w:val="00025B79"/>
    <w:rsid w:val="00027385"/>
    <w:rsid w:val="000311CF"/>
    <w:rsid w:val="00032573"/>
    <w:rsid w:val="0003303F"/>
    <w:rsid w:val="00033DAD"/>
    <w:rsid w:val="00035111"/>
    <w:rsid w:val="0004257C"/>
    <w:rsid w:val="0004611C"/>
    <w:rsid w:val="00046C09"/>
    <w:rsid w:val="0005273C"/>
    <w:rsid w:val="00052AE5"/>
    <w:rsid w:val="00052F2B"/>
    <w:rsid w:val="0005380D"/>
    <w:rsid w:val="00056D27"/>
    <w:rsid w:val="00056E00"/>
    <w:rsid w:val="00057A1B"/>
    <w:rsid w:val="000628D8"/>
    <w:rsid w:val="00062E33"/>
    <w:rsid w:val="000630BD"/>
    <w:rsid w:val="000645E4"/>
    <w:rsid w:val="00066349"/>
    <w:rsid w:val="00070E4C"/>
    <w:rsid w:val="000726DA"/>
    <w:rsid w:val="00072FF8"/>
    <w:rsid w:val="0007371A"/>
    <w:rsid w:val="00074893"/>
    <w:rsid w:val="00075C3F"/>
    <w:rsid w:val="00084882"/>
    <w:rsid w:val="00091428"/>
    <w:rsid w:val="00096E11"/>
    <w:rsid w:val="000A3312"/>
    <w:rsid w:val="000A5B6F"/>
    <w:rsid w:val="000B261B"/>
    <w:rsid w:val="000B3A07"/>
    <w:rsid w:val="000C1284"/>
    <w:rsid w:val="000C5876"/>
    <w:rsid w:val="000C5BA9"/>
    <w:rsid w:val="000C691F"/>
    <w:rsid w:val="000C7275"/>
    <w:rsid w:val="000D5916"/>
    <w:rsid w:val="000D6248"/>
    <w:rsid w:val="000D644F"/>
    <w:rsid w:val="000D6A24"/>
    <w:rsid w:val="000D6B79"/>
    <w:rsid w:val="000D775F"/>
    <w:rsid w:val="000E21C8"/>
    <w:rsid w:val="000E7B13"/>
    <w:rsid w:val="000F1644"/>
    <w:rsid w:val="000F179A"/>
    <w:rsid w:val="000F20CC"/>
    <w:rsid w:val="000F44F1"/>
    <w:rsid w:val="000F45A1"/>
    <w:rsid w:val="000F580F"/>
    <w:rsid w:val="000F6C2B"/>
    <w:rsid w:val="00100234"/>
    <w:rsid w:val="00101FE3"/>
    <w:rsid w:val="00103567"/>
    <w:rsid w:val="001123B6"/>
    <w:rsid w:val="00112966"/>
    <w:rsid w:val="00114F3D"/>
    <w:rsid w:val="00115F9F"/>
    <w:rsid w:val="00116899"/>
    <w:rsid w:val="001178FB"/>
    <w:rsid w:val="00130F56"/>
    <w:rsid w:val="00135127"/>
    <w:rsid w:val="0013554B"/>
    <w:rsid w:val="00135E64"/>
    <w:rsid w:val="001377BA"/>
    <w:rsid w:val="00142C9B"/>
    <w:rsid w:val="00143512"/>
    <w:rsid w:val="001454F1"/>
    <w:rsid w:val="00146053"/>
    <w:rsid w:val="00150F84"/>
    <w:rsid w:val="001524D0"/>
    <w:rsid w:val="001566D4"/>
    <w:rsid w:val="00157A65"/>
    <w:rsid w:val="00160F8F"/>
    <w:rsid w:val="00162464"/>
    <w:rsid w:val="00162622"/>
    <w:rsid w:val="001640EB"/>
    <w:rsid w:val="001647E3"/>
    <w:rsid w:val="00165B24"/>
    <w:rsid w:val="00165B93"/>
    <w:rsid w:val="00173E72"/>
    <w:rsid w:val="001763B1"/>
    <w:rsid w:val="0017654C"/>
    <w:rsid w:val="001771D3"/>
    <w:rsid w:val="00177772"/>
    <w:rsid w:val="00180AE5"/>
    <w:rsid w:val="0018208B"/>
    <w:rsid w:val="001873B9"/>
    <w:rsid w:val="00190EE2"/>
    <w:rsid w:val="00191895"/>
    <w:rsid w:val="00194451"/>
    <w:rsid w:val="00194833"/>
    <w:rsid w:val="00197076"/>
    <w:rsid w:val="001A210B"/>
    <w:rsid w:val="001B1435"/>
    <w:rsid w:val="001B3825"/>
    <w:rsid w:val="001B388E"/>
    <w:rsid w:val="001B4473"/>
    <w:rsid w:val="001B4812"/>
    <w:rsid w:val="001B5D21"/>
    <w:rsid w:val="001B7318"/>
    <w:rsid w:val="001C1512"/>
    <w:rsid w:val="001C3E9F"/>
    <w:rsid w:val="001C6F71"/>
    <w:rsid w:val="001C71C5"/>
    <w:rsid w:val="001C7FE8"/>
    <w:rsid w:val="001D51FF"/>
    <w:rsid w:val="001D5AAD"/>
    <w:rsid w:val="001D7778"/>
    <w:rsid w:val="001E008B"/>
    <w:rsid w:val="001E07B9"/>
    <w:rsid w:val="001E2956"/>
    <w:rsid w:val="001E3E4F"/>
    <w:rsid w:val="001E4430"/>
    <w:rsid w:val="001E4A22"/>
    <w:rsid w:val="001E59F7"/>
    <w:rsid w:val="001E5DF4"/>
    <w:rsid w:val="001F15BE"/>
    <w:rsid w:val="001F46F2"/>
    <w:rsid w:val="001F4760"/>
    <w:rsid w:val="001F65AA"/>
    <w:rsid w:val="00212B0A"/>
    <w:rsid w:val="00213ACB"/>
    <w:rsid w:val="00215C06"/>
    <w:rsid w:val="0021676A"/>
    <w:rsid w:val="002172CB"/>
    <w:rsid w:val="00220D80"/>
    <w:rsid w:val="00221C9A"/>
    <w:rsid w:val="00221FD5"/>
    <w:rsid w:val="00221FE9"/>
    <w:rsid w:val="00224453"/>
    <w:rsid w:val="00225BA5"/>
    <w:rsid w:val="00230284"/>
    <w:rsid w:val="0023088A"/>
    <w:rsid w:val="002401D5"/>
    <w:rsid w:val="00245988"/>
    <w:rsid w:val="00255F43"/>
    <w:rsid w:val="00257474"/>
    <w:rsid w:val="0026208B"/>
    <w:rsid w:val="002626B7"/>
    <w:rsid w:val="00265678"/>
    <w:rsid w:val="00267BD9"/>
    <w:rsid w:val="00271B7A"/>
    <w:rsid w:val="0027534E"/>
    <w:rsid w:val="00275F8E"/>
    <w:rsid w:val="002817AA"/>
    <w:rsid w:val="002818A9"/>
    <w:rsid w:val="002858E1"/>
    <w:rsid w:val="0029018F"/>
    <w:rsid w:val="00293C3B"/>
    <w:rsid w:val="002A1B3F"/>
    <w:rsid w:val="002A4030"/>
    <w:rsid w:val="002B131C"/>
    <w:rsid w:val="002B1793"/>
    <w:rsid w:val="002B24AE"/>
    <w:rsid w:val="002B3E40"/>
    <w:rsid w:val="002B47C9"/>
    <w:rsid w:val="002C54BA"/>
    <w:rsid w:val="002D0AFE"/>
    <w:rsid w:val="002D0ED9"/>
    <w:rsid w:val="002D288F"/>
    <w:rsid w:val="002D5ECB"/>
    <w:rsid w:val="002D791F"/>
    <w:rsid w:val="002E4356"/>
    <w:rsid w:val="002E4BDA"/>
    <w:rsid w:val="002E5521"/>
    <w:rsid w:val="002E62FF"/>
    <w:rsid w:val="002F0C9C"/>
    <w:rsid w:val="002F191E"/>
    <w:rsid w:val="002F21E8"/>
    <w:rsid w:val="002F316A"/>
    <w:rsid w:val="002F327A"/>
    <w:rsid w:val="002F3292"/>
    <w:rsid w:val="002F6229"/>
    <w:rsid w:val="00300560"/>
    <w:rsid w:val="00311297"/>
    <w:rsid w:val="00311F36"/>
    <w:rsid w:val="0031256F"/>
    <w:rsid w:val="00313A43"/>
    <w:rsid w:val="00313E7A"/>
    <w:rsid w:val="00324E0E"/>
    <w:rsid w:val="0033273B"/>
    <w:rsid w:val="00335B5B"/>
    <w:rsid w:val="003377B1"/>
    <w:rsid w:val="00343F20"/>
    <w:rsid w:val="003442C7"/>
    <w:rsid w:val="00344ED7"/>
    <w:rsid w:val="00353DAB"/>
    <w:rsid w:val="00354F86"/>
    <w:rsid w:val="00357284"/>
    <w:rsid w:val="0035775D"/>
    <w:rsid w:val="0036008A"/>
    <w:rsid w:val="00361E83"/>
    <w:rsid w:val="00362DE1"/>
    <w:rsid w:val="00362EC7"/>
    <w:rsid w:val="00366FF6"/>
    <w:rsid w:val="003702EF"/>
    <w:rsid w:val="0037404D"/>
    <w:rsid w:val="003768C4"/>
    <w:rsid w:val="00382880"/>
    <w:rsid w:val="00382EDA"/>
    <w:rsid w:val="0038598F"/>
    <w:rsid w:val="00385E4A"/>
    <w:rsid w:val="003862C0"/>
    <w:rsid w:val="00390638"/>
    <w:rsid w:val="00391A5A"/>
    <w:rsid w:val="0039385A"/>
    <w:rsid w:val="0039487E"/>
    <w:rsid w:val="0039492A"/>
    <w:rsid w:val="0039522C"/>
    <w:rsid w:val="003975A0"/>
    <w:rsid w:val="00397DE4"/>
    <w:rsid w:val="00397E53"/>
    <w:rsid w:val="003A2D3F"/>
    <w:rsid w:val="003A4225"/>
    <w:rsid w:val="003A48E1"/>
    <w:rsid w:val="003A53DC"/>
    <w:rsid w:val="003A5DD1"/>
    <w:rsid w:val="003A77FB"/>
    <w:rsid w:val="003B1C07"/>
    <w:rsid w:val="003B2135"/>
    <w:rsid w:val="003B55EB"/>
    <w:rsid w:val="003B68F0"/>
    <w:rsid w:val="003B7965"/>
    <w:rsid w:val="003B7D70"/>
    <w:rsid w:val="003C0FA0"/>
    <w:rsid w:val="003C4F7C"/>
    <w:rsid w:val="003C5307"/>
    <w:rsid w:val="003D2483"/>
    <w:rsid w:val="003D32B8"/>
    <w:rsid w:val="003D358A"/>
    <w:rsid w:val="003D3C79"/>
    <w:rsid w:val="003D4181"/>
    <w:rsid w:val="003D5126"/>
    <w:rsid w:val="003E14DA"/>
    <w:rsid w:val="003E6D98"/>
    <w:rsid w:val="003F3E0E"/>
    <w:rsid w:val="003F435E"/>
    <w:rsid w:val="003F5C8F"/>
    <w:rsid w:val="003F6C45"/>
    <w:rsid w:val="00402A1F"/>
    <w:rsid w:val="00403B2F"/>
    <w:rsid w:val="0040536F"/>
    <w:rsid w:val="0041090A"/>
    <w:rsid w:val="00410AD4"/>
    <w:rsid w:val="0041163F"/>
    <w:rsid w:val="00411E14"/>
    <w:rsid w:val="0041211F"/>
    <w:rsid w:val="00415268"/>
    <w:rsid w:val="004179BD"/>
    <w:rsid w:val="00421E60"/>
    <w:rsid w:val="00421F8D"/>
    <w:rsid w:val="0042207F"/>
    <w:rsid w:val="00422704"/>
    <w:rsid w:val="00422CCB"/>
    <w:rsid w:val="004254A4"/>
    <w:rsid w:val="00425973"/>
    <w:rsid w:val="00426477"/>
    <w:rsid w:val="0043093F"/>
    <w:rsid w:val="00434563"/>
    <w:rsid w:val="0043479E"/>
    <w:rsid w:val="00435AB0"/>
    <w:rsid w:val="0044306E"/>
    <w:rsid w:val="00444D04"/>
    <w:rsid w:val="00447821"/>
    <w:rsid w:val="00451A9D"/>
    <w:rsid w:val="00451B8A"/>
    <w:rsid w:val="00451E5C"/>
    <w:rsid w:val="004603B1"/>
    <w:rsid w:val="00465BEC"/>
    <w:rsid w:val="00467373"/>
    <w:rsid w:val="00470395"/>
    <w:rsid w:val="004721F3"/>
    <w:rsid w:val="0047417E"/>
    <w:rsid w:val="00480440"/>
    <w:rsid w:val="00480956"/>
    <w:rsid w:val="004827E5"/>
    <w:rsid w:val="00486818"/>
    <w:rsid w:val="00492181"/>
    <w:rsid w:val="0049413B"/>
    <w:rsid w:val="00495662"/>
    <w:rsid w:val="00495C81"/>
    <w:rsid w:val="00497E57"/>
    <w:rsid w:val="004A0425"/>
    <w:rsid w:val="004A5E3E"/>
    <w:rsid w:val="004A7C04"/>
    <w:rsid w:val="004B3380"/>
    <w:rsid w:val="004B3D18"/>
    <w:rsid w:val="004B5225"/>
    <w:rsid w:val="004C3F20"/>
    <w:rsid w:val="004D0FDD"/>
    <w:rsid w:val="004D6A37"/>
    <w:rsid w:val="004D7ED9"/>
    <w:rsid w:val="004E5A0B"/>
    <w:rsid w:val="004F0CB9"/>
    <w:rsid w:val="004F36DA"/>
    <w:rsid w:val="004F36DC"/>
    <w:rsid w:val="004F4A4D"/>
    <w:rsid w:val="00500F13"/>
    <w:rsid w:val="00502553"/>
    <w:rsid w:val="00502CE3"/>
    <w:rsid w:val="00502E88"/>
    <w:rsid w:val="0051680D"/>
    <w:rsid w:val="005174AE"/>
    <w:rsid w:val="0052057A"/>
    <w:rsid w:val="00521EB8"/>
    <w:rsid w:val="005222D9"/>
    <w:rsid w:val="00522814"/>
    <w:rsid w:val="00525EC4"/>
    <w:rsid w:val="00526742"/>
    <w:rsid w:val="00530141"/>
    <w:rsid w:val="00530182"/>
    <w:rsid w:val="00530A1A"/>
    <w:rsid w:val="0053294E"/>
    <w:rsid w:val="00534B6A"/>
    <w:rsid w:val="005417FE"/>
    <w:rsid w:val="00543349"/>
    <w:rsid w:val="00543571"/>
    <w:rsid w:val="005446DC"/>
    <w:rsid w:val="005450D7"/>
    <w:rsid w:val="00553D30"/>
    <w:rsid w:val="005541EC"/>
    <w:rsid w:val="00555BC1"/>
    <w:rsid w:val="0055711D"/>
    <w:rsid w:val="00560650"/>
    <w:rsid w:val="00560A3B"/>
    <w:rsid w:val="0056665F"/>
    <w:rsid w:val="00573F91"/>
    <w:rsid w:val="00574F49"/>
    <w:rsid w:val="005762EE"/>
    <w:rsid w:val="00584919"/>
    <w:rsid w:val="00587061"/>
    <w:rsid w:val="00587C95"/>
    <w:rsid w:val="00593A7F"/>
    <w:rsid w:val="00594CC5"/>
    <w:rsid w:val="00596128"/>
    <w:rsid w:val="005A011E"/>
    <w:rsid w:val="005A4571"/>
    <w:rsid w:val="005A55EA"/>
    <w:rsid w:val="005A5B7B"/>
    <w:rsid w:val="005B35F3"/>
    <w:rsid w:val="005B4472"/>
    <w:rsid w:val="005B5BAF"/>
    <w:rsid w:val="005B784D"/>
    <w:rsid w:val="005C3EC9"/>
    <w:rsid w:val="005C49DA"/>
    <w:rsid w:val="005C7926"/>
    <w:rsid w:val="005D1A4C"/>
    <w:rsid w:val="005D4F26"/>
    <w:rsid w:val="005D4FDC"/>
    <w:rsid w:val="005D5393"/>
    <w:rsid w:val="005D6E0D"/>
    <w:rsid w:val="005E09CF"/>
    <w:rsid w:val="005E0C65"/>
    <w:rsid w:val="005E148C"/>
    <w:rsid w:val="005E3091"/>
    <w:rsid w:val="005E3685"/>
    <w:rsid w:val="005E40BF"/>
    <w:rsid w:val="005E4BC5"/>
    <w:rsid w:val="005E5424"/>
    <w:rsid w:val="005E60A5"/>
    <w:rsid w:val="005E7359"/>
    <w:rsid w:val="005F25E5"/>
    <w:rsid w:val="005F48B4"/>
    <w:rsid w:val="005F5EDD"/>
    <w:rsid w:val="0060358E"/>
    <w:rsid w:val="00604E9F"/>
    <w:rsid w:val="00606CE9"/>
    <w:rsid w:val="006079D4"/>
    <w:rsid w:val="006120B0"/>
    <w:rsid w:val="006136B9"/>
    <w:rsid w:val="00616B8F"/>
    <w:rsid w:val="00617214"/>
    <w:rsid w:val="006175DF"/>
    <w:rsid w:val="00621284"/>
    <w:rsid w:val="00622F2E"/>
    <w:rsid w:val="006240F0"/>
    <w:rsid w:val="0062487D"/>
    <w:rsid w:val="00626A86"/>
    <w:rsid w:val="0063352B"/>
    <w:rsid w:val="00634FC8"/>
    <w:rsid w:val="00635D4D"/>
    <w:rsid w:val="006400DB"/>
    <w:rsid w:val="00640316"/>
    <w:rsid w:val="0064790B"/>
    <w:rsid w:val="00650192"/>
    <w:rsid w:val="00652928"/>
    <w:rsid w:val="00657A69"/>
    <w:rsid w:val="00661692"/>
    <w:rsid w:val="0066336C"/>
    <w:rsid w:val="00663C0A"/>
    <w:rsid w:val="00666FBE"/>
    <w:rsid w:val="00667351"/>
    <w:rsid w:val="00667BFA"/>
    <w:rsid w:val="00671160"/>
    <w:rsid w:val="00680696"/>
    <w:rsid w:val="006838C0"/>
    <w:rsid w:val="0068562C"/>
    <w:rsid w:val="00692928"/>
    <w:rsid w:val="00695E7B"/>
    <w:rsid w:val="00697945"/>
    <w:rsid w:val="006A048C"/>
    <w:rsid w:val="006A0DAF"/>
    <w:rsid w:val="006A1069"/>
    <w:rsid w:val="006A181F"/>
    <w:rsid w:val="006A241A"/>
    <w:rsid w:val="006A2984"/>
    <w:rsid w:val="006A37F4"/>
    <w:rsid w:val="006A66E3"/>
    <w:rsid w:val="006A7821"/>
    <w:rsid w:val="006B2FF5"/>
    <w:rsid w:val="006B3320"/>
    <w:rsid w:val="006B3A20"/>
    <w:rsid w:val="006C4DF4"/>
    <w:rsid w:val="006C50BD"/>
    <w:rsid w:val="006D7165"/>
    <w:rsid w:val="006D7DC4"/>
    <w:rsid w:val="006E2045"/>
    <w:rsid w:val="006E2C90"/>
    <w:rsid w:val="006E3FFF"/>
    <w:rsid w:val="006E6574"/>
    <w:rsid w:val="006F281E"/>
    <w:rsid w:val="006F380E"/>
    <w:rsid w:val="006F4B76"/>
    <w:rsid w:val="006F58C3"/>
    <w:rsid w:val="006F5CF8"/>
    <w:rsid w:val="006F7BD5"/>
    <w:rsid w:val="00700BA0"/>
    <w:rsid w:val="00701062"/>
    <w:rsid w:val="007016FF"/>
    <w:rsid w:val="00703613"/>
    <w:rsid w:val="007042FC"/>
    <w:rsid w:val="00706274"/>
    <w:rsid w:val="007156D4"/>
    <w:rsid w:val="00715B80"/>
    <w:rsid w:val="00721617"/>
    <w:rsid w:val="00721C9A"/>
    <w:rsid w:val="00721D58"/>
    <w:rsid w:val="00726F43"/>
    <w:rsid w:val="00732111"/>
    <w:rsid w:val="00734848"/>
    <w:rsid w:val="007358CE"/>
    <w:rsid w:val="00735BB4"/>
    <w:rsid w:val="00744E91"/>
    <w:rsid w:val="00745E24"/>
    <w:rsid w:val="007461DF"/>
    <w:rsid w:val="00750D36"/>
    <w:rsid w:val="00753047"/>
    <w:rsid w:val="007550D3"/>
    <w:rsid w:val="00755C9A"/>
    <w:rsid w:val="00756C32"/>
    <w:rsid w:val="007607ED"/>
    <w:rsid w:val="00761E03"/>
    <w:rsid w:val="00762458"/>
    <w:rsid w:val="007628A6"/>
    <w:rsid w:val="00763278"/>
    <w:rsid w:val="00766F0F"/>
    <w:rsid w:val="00773363"/>
    <w:rsid w:val="00773515"/>
    <w:rsid w:val="00775BEB"/>
    <w:rsid w:val="0077710D"/>
    <w:rsid w:val="007854FC"/>
    <w:rsid w:val="00787CD1"/>
    <w:rsid w:val="00793A73"/>
    <w:rsid w:val="007940D1"/>
    <w:rsid w:val="007965EE"/>
    <w:rsid w:val="00796FC5"/>
    <w:rsid w:val="007A45A1"/>
    <w:rsid w:val="007A6410"/>
    <w:rsid w:val="007A6452"/>
    <w:rsid w:val="007A69B5"/>
    <w:rsid w:val="007A71D2"/>
    <w:rsid w:val="007A7986"/>
    <w:rsid w:val="007B0BC4"/>
    <w:rsid w:val="007B2EEC"/>
    <w:rsid w:val="007B7C77"/>
    <w:rsid w:val="007B7CD1"/>
    <w:rsid w:val="007B7E92"/>
    <w:rsid w:val="007C0415"/>
    <w:rsid w:val="007C0E47"/>
    <w:rsid w:val="007C47D8"/>
    <w:rsid w:val="007D1CE3"/>
    <w:rsid w:val="007D201C"/>
    <w:rsid w:val="007D24A4"/>
    <w:rsid w:val="007D4082"/>
    <w:rsid w:val="007E3FD8"/>
    <w:rsid w:val="007E602A"/>
    <w:rsid w:val="007E6123"/>
    <w:rsid w:val="007E7566"/>
    <w:rsid w:val="007E7FD1"/>
    <w:rsid w:val="007F0343"/>
    <w:rsid w:val="00800F1A"/>
    <w:rsid w:val="0080242C"/>
    <w:rsid w:val="0080296C"/>
    <w:rsid w:val="0080395A"/>
    <w:rsid w:val="00804B4B"/>
    <w:rsid w:val="00805E13"/>
    <w:rsid w:val="0081074F"/>
    <w:rsid w:val="00815A00"/>
    <w:rsid w:val="00824DEA"/>
    <w:rsid w:val="00827111"/>
    <w:rsid w:val="008424D1"/>
    <w:rsid w:val="008459EB"/>
    <w:rsid w:val="00851716"/>
    <w:rsid w:val="00853471"/>
    <w:rsid w:val="008561AD"/>
    <w:rsid w:val="00857F2C"/>
    <w:rsid w:val="008616B4"/>
    <w:rsid w:val="00861A03"/>
    <w:rsid w:val="00862885"/>
    <w:rsid w:val="00863173"/>
    <w:rsid w:val="008720FE"/>
    <w:rsid w:val="00873F42"/>
    <w:rsid w:val="00880B9B"/>
    <w:rsid w:val="008853B5"/>
    <w:rsid w:val="0088569C"/>
    <w:rsid w:val="008862A6"/>
    <w:rsid w:val="008875A9"/>
    <w:rsid w:val="008942CE"/>
    <w:rsid w:val="008952D8"/>
    <w:rsid w:val="00895EAF"/>
    <w:rsid w:val="008A0F38"/>
    <w:rsid w:val="008A1816"/>
    <w:rsid w:val="008A3BCA"/>
    <w:rsid w:val="008A46C4"/>
    <w:rsid w:val="008A4C5A"/>
    <w:rsid w:val="008B5EDC"/>
    <w:rsid w:val="008B6E18"/>
    <w:rsid w:val="008B765B"/>
    <w:rsid w:val="008C0560"/>
    <w:rsid w:val="008C0E14"/>
    <w:rsid w:val="008C2D65"/>
    <w:rsid w:val="008C30D9"/>
    <w:rsid w:val="008C6A3B"/>
    <w:rsid w:val="008C769E"/>
    <w:rsid w:val="008D23C1"/>
    <w:rsid w:val="008D298B"/>
    <w:rsid w:val="008D3922"/>
    <w:rsid w:val="008E0FD8"/>
    <w:rsid w:val="008E128E"/>
    <w:rsid w:val="008E4F08"/>
    <w:rsid w:val="008E7552"/>
    <w:rsid w:val="008E76A1"/>
    <w:rsid w:val="008F2DF7"/>
    <w:rsid w:val="008F4891"/>
    <w:rsid w:val="0090052E"/>
    <w:rsid w:val="00915A99"/>
    <w:rsid w:val="00917832"/>
    <w:rsid w:val="00917D3A"/>
    <w:rsid w:val="00922053"/>
    <w:rsid w:val="0092724B"/>
    <w:rsid w:val="00930B17"/>
    <w:rsid w:val="00932472"/>
    <w:rsid w:val="00933000"/>
    <w:rsid w:val="00936512"/>
    <w:rsid w:val="009415C7"/>
    <w:rsid w:val="0094759D"/>
    <w:rsid w:val="00957491"/>
    <w:rsid w:val="009601F1"/>
    <w:rsid w:val="009612A6"/>
    <w:rsid w:val="009665D6"/>
    <w:rsid w:val="00970630"/>
    <w:rsid w:val="00971FCE"/>
    <w:rsid w:val="00975521"/>
    <w:rsid w:val="00976B75"/>
    <w:rsid w:val="00976BF0"/>
    <w:rsid w:val="00977845"/>
    <w:rsid w:val="00977979"/>
    <w:rsid w:val="00981618"/>
    <w:rsid w:val="00984CC8"/>
    <w:rsid w:val="0098687F"/>
    <w:rsid w:val="00986E12"/>
    <w:rsid w:val="00986F99"/>
    <w:rsid w:val="00990029"/>
    <w:rsid w:val="009909D0"/>
    <w:rsid w:val="009949E2"/>
    <w:rsid w:val="009B2F4F"/>
    <w:rsid w:val="009B3093"/>
    <w:rsid w:val="009B6071"/>
    <w:rsid w:val="009C123D"/>
    <w:rsid w:val="009C41F0"/>
    <w:rsid w:val="009C47E5"/>
    <w:rsid w:val="009D1A64"/>
    <w:rsid w:val="009D4F04"/>
    <w:rsid w:val="009D6FFE"/>
    <w:rsid w:val="009E16BD"/>
    <w:rsid w:val="009E2634"/>
    <w:rsid w:val="009E2895"/>
    <w:rsid w:val="009E355F"/>
    <w:rsid w:val="009E5F29"/>
    <w:rsid w:val="009F52FF"/>
    <w:rsid w:val="009F6781"/>
    <w:rsid w:val="009F6DC7"/>
    <w:rsid w:val="009F7669"/>
    <w:rsid w:val="00A00503"/>
    <w:rsid w:val="00A03610"/>
    <w:rsid w:val="00A0607D"/>
    <w:rsid w:val="00A062E7"/>
    <w:rsid w:val="00A10293"/>
    <w:rsid w:val="00A10D38"/>
    <w:rsid w:val="00A114D4"/>
    <w:rsid w:val="00A13D64"/>
    <w:rsid w:val="00A140BF"/>
    <w:rsid w:val="00A16D79"/>
    <w:rsid w:val="00A22379"/>
    <w:rsid w:val="00A306D4"/>
    <w:rsid w:val="00A32743"/>
    <w:rsid w:val="00A33AA7"/>
    <w:rsid w:val="00A33CFD"/>
    <w:rsid w:val="00A34DF1"/>
    <w:rsid w:val="00A367D9"/>
    <w:rsid w:val="00A373D9"/>
    <w:rsid w:val="00A40489"/>
    <w:rsid w:val="00A41374"/>
    <w:rsid w:val="00A437C0"/>
    <w:rsid w:val="00A43E8F"/>
    <w:rsid w:val="00A445A3"/>
    <w:rsid w:val="00A4575B"/>
    <w:rsid w:val="00A46E7F"/>
    <w:rsid w:val="00A53771"/>
    <w:rsid w:val="00A575E6"/>
    <w:rsid w:val="00A640F1"/>
    <w:rsid w:val="00A641E2"/>
    <w:rsid w:val="00A66009"/>
    <w:rsid w:val="00A70CF7"/>
    <w:rsid w:val="00A729DF"/>
    <w:rsid w:val="00A75154"/>
    <w:rsid w:val="00A75F98"/>
    <w:rsid w:val="00A763FC"/>
    <w:rsid w:val="00A8063F"/>
    <w:rsid w:val="00A81971"/>
    <w:rsid w:val="00A83864"/>
    <w:rsid w:val="00A83DB8"/>
    <w:rsid w:val="00A85FD1"/>
    <w:rsid w:val="00A86675"/>
    <w:rsid w:val="00A86E0D"/>
    <w:rsid w:val="00A90B57"/>
    <w:rsid w:val="00A91F2F"/>
    <w:rsid w:val="00A92CF7"/>
    <w:rsid w:val="00A97463"/>
    <w:rsid w:val="00AA021E"/>
    <w:rsid w:val="00AA1529"/>
    <w:rsid w:val="00AA5A77"/>
    <w:rsid w:val="00AB31B0"/>
    <w:rsid w:val="00AB4AD4"/>
    <w:rsid w:val="00AC2387"/>
    <w:rsid w:val="00AC4AB9"/>
    <w:rsid w:val="00AC782E"/>
    <w:rsid w:val="00AD0473"/>
    <w:rsid w:val="00AD1DC5"/>
    <w:rsid w:val="00AD5879"/>
    <w:rsid w:val="00AD6C1E"/>
    <w:rsid w:val="00AE2397"/>
    <w:rsid w:val="00AE2B69"/>
    <w:rsid w:val="00AE2DB1"/>
    <w:rsid w:val="00AE3278"/>
    <w:rsid w:val="00AE39D3"/>
    <w:rsid w:val="00AE41C7"/>
    <w:rsid w:val="00AE7F7F"/>
    <w:rsid w:val="00AF0B6F"/>
    <w:rsid w:val="00AF1C8B"/>
    <w:rsid w:val="00AF50AA"/>
    <w:rsid w:val="00AF68EC"/>
    <w:rsid w:val="00B022CF"/>
    <w:rsid w:val="00B203D7"/>
    <w:rsid w:val="00B209CF"/>
    <w:rsid w:val="00B214BA"/>
    <w:rsid w:val="00B278E1"/>
    <w:rsid w:val="00B30112"/>
    <w:rsid w:val="00B3208F"/>
    <w:rsid w:val="00B34EF4"/>
    <w:rsid w:val="00B42213"/>
    <w:rsid w:val="00B432F7"/>
    <w:rsid w:val="00B4508A"/>
    <w:rsid w:val="00B454AA"/>
    <w:rsid w:val="00B473FE"/>
    <w:rsid w:val="00B53768"/>
    <w:rsid w:val="00B6097D"/>
    <w:rsid w:val="00B61E5F"/>
    <w:rsid w:val="00B762C3"/>
    <w:rsid w:val="00B764F2"/>
    <w:rsid w:val="00B765F4"/>
    <w:rsid w:val="00B77A46"/>
    <w:rsid w:val="00B77F5C"/>
    <w:rsid w:val="00B87E05"/>
    <w:rsid w:val="00B952FB"/>
    <w:rsid w:val="00B96B39"/>
    <w:rsid w:val="00B97E45"/>
    <w:rsid w:val="00BA66A7"/>
    <w:rsid w:val="00BB0508"/>
    <w:rsid w:val="00BB13D4"/>
    <w:rsid w:val="00BB3813"/>
    <w:rsid w:val="00BB447F"/>
    <w:rsid w:val="00BB5B61"/>
    <w:rsid w:val="00BC3AEC"/>
    <w:rsid w:val="00BC5DF7"/>
    <w:rsid w:val="00BD0879"/>
    <w:rsid w:val="00BD089E"/>
    <w:rsid w:val="00BD402B"/>
    <w:rsid w:val="00BD7B59"/>
    <w:rsid w:val="00BE035F"/>
    <w:rsid w:val="00BE2972"/>
    <w:rsid w:val="00BE3F74"/>
    <w:rsid w:val="00BE7C02"/>
    <w:rsid w:val="00BF0E6A"/>
    <w:rsid w:val="00BF1AA5"/>
    <w:rsid w:val="00BF1D33"/>
    <w:rsid w:val="00BF25A1"/>
    <w:rsid w:val="00C04B61"/>
    <w:rsid w:val="00C07F2D"/>
    <w:rsid w:val="00C10330"/>
    <w:rsid w:val="00C127C4"/>
    <w:rsid w:val="00C1477C"/>
    <w:rsid w:val="00C1546F"/>
    <w:rsid w:val="00C17B90"/>
    <w:rsid w:val="00C211B0"/>
    <w:rsid w:val="00C27425"/>
    <w:rsid w:val="00C367B6"/>
    <w:rsid w:val="00C432C8"/>
    <w:rsid w:val="00C43D93"/>
    <w:rsid w:val="00C44556"/>
    <w:rsid w:val="00C45051"/>
    <w:rsid w:val="00C45C34"/>
    <w:rsid w:val="00C4761A"/>
    <w:rsid w:val="00C5033B"/>
    <w:rsid w:val="00C503B9"/>
    <w:rsid w:val="00C51291"/>
    <w:rsid w:val="00C52A00"/>
    <w:rsid w:val="00C54506"/>
    <w:rsid w:val="00C5738F"/>
    <w:rsid w:val="00C650B9"/>
    <w:rsid w:val="00C65DBC"/>
    <w:rsid w:val="00C65F9A"/>
    <w:rsid w:val="00C66242"/>
    <w:rsid w:val="00C718B5"/>
    <w:rsid w:val="00C72415"/>
    <w:rsid w:val="00C72E26"/>
    <w:rsid w:val="00C73FCB"/>
    <w:rsid w:val="00C740EE"/>
    <w:rsid w:val="00C74775"/>
    <w:rsid w:val="00C76278"/>
    <w:rsid w:val="00C762DC"/>
    <w:rsid w:val="00C767E3"/>
    <w:rsid w:val="00C778AA"/>
    <w:rsid w:val="00C82309"/>
    <w:rsid w:val="00C83E56"/>
    <w:rsid w:val="00C83F11"/>
    <w:rsid w:val="00C867CB"/>
    <w:rsid w:val="00C929F1"/>
    <w:rsid w:val="00C96571"/>
    <w:rsid w:val="00C96F8A"/>
    <w:rsid w:val="00CA22A2"/>
    <w:rsid w:val="00CA23B8"/>
    <w:rsid w:val="00CA4023"/>
    <w:rsid w:val="00CA5A88"/>
    <w:rsid w:val="00CA79B6"/>
    <w:rsid w:val="00CB00D3"/>
    <w:rsid w:val="00CB4744"/>
    <w:rsid w:val="00CC2032"/>
    <w:rsid w:val="00CC4184"/>
    <w:rsid w:val="00CC4259"/>
    <w:rsid w:val="00CC7113"/>
    <w:rsid w:val="00CC7369"/>
    <w:rsid w:val="00CD02B4"/>
    <w:rsid w:val="00CD0BD7"/>
    <w:rsid w:val="00CE0BC9"/>
    <w:rsid w:val="00CE49AE"/>
    <w:rsid w:val="00CE56E7"/>
    <w:rsid w:val="00CE5D0D"/>
    <w:rsid w:val="00CE61D0"/>
    <w:rsid w:val="00CE65D3"/>
    <w:rsid w:val="00CF05CC"/>
    <w:rsid w:val="00CF1B06"/>
    <w:rsid w:val="00CF224E"/>
    <w:rsid w:val="00CF2A2E"/>
    <w:rsid w:val="00CF5EED"/>
    <w:rsid w:val="00D004F6"/>
    <w:rsid w:val="00D006A1"/>
    <w:rsid w:val="00D05903"/>
    <w:rsid w:val="00D117EE"/>
    <w:rsid w:val="00D11E3A"/>
    <w:rsid w:val="00D126EA"/>
    <w:rsid w:val="00D134C7"/>
    <w:rsid w:val="00D1608A"/>
    <w:rsid w:val="00D2155F"/>
    <w:rsid w:val="00D21814"/>
    <w:rsid w:val="00D22DB5"/>
    <w:rsid w:val="00D255C4"/>
    <w:rsid w:val="00D260D3"/>
    <w:rsid w:val="00D27BDD"/>
    <w:rsid w:val="00D33667"/>
    <w:rsid w:val="00D34167"/>
    <w:rsid w:val="00D35958"/>
    <w:rsid w:val="00D36EC1"/>
    <w:rsid w:val="00D4383A"/>
    <w:rsid w:val="00D43C13"/>
    <w:rsid w:val="00D46154"/>
    <w:rsid w:val="00D4657D"/>
    <w:rsid w:val="00D47411"/>
    <w:rsid w:val="00D50005"/>
    <w:rsid w:val="00D50DC6"/>
    <w:rsid w:val="00D54B38"/>
    <w:rsid w:val="00D55496"/>
    <w:rsid w:val="00D57577"/>
    <w:rsid w:val="00D71101"/>
    <w:rsid w:val="00D718C7"/>
    <w:rsid w:val="00D750C4"/>
    <w:rsid w:val="00D77A13"/>
    <w:rsid w:val="00D80E66"/>
    <w:rsid w:val="00D81E37"/>
    <w:rsid w:val="00D86843"/>
    <w:rsid w:val="00D86E4C"/>
    <w:rsid w:val="00D87B22"/>
    <w:rsid w:val="00D9130C"/>
    <w:rsid w:val="00D92F54"/>
    <w:rsid w:val="00D93CE5"/>
    <w:rsid w:val="00DB060D"/>
    <w:rsid w:val="00DB3703"/>
    <w:rsid w:val="00DC2043"/>
    <w:rsid w:val="00DC23E0"/>
    <w:rsid w:val="00DC5413"/>
    <w:rsid w:val="00DC6CBE"/>
    <w:rsid w:val="00DD2797"/>
    <w:rsid w:val="00DD4586"/>
    <w:rsid w:val="00DD463B"/>
    <w:rsid w:val="00DD4DC3"/>
    <w:rsid w:val="00DD5019"/>
    <w:rsid w:val="00DD5429"/>
    <w:rsid w:val="00DD6660"/>
    <w:rsid w:val="00DD7252"/>
    <w:rsid w:val="00DE3707"/>
    <w:rsid w:val="00DE551B"/>
    <w:rsid w:val="00DE5DB1"/>
    <w:rsid w:val="00DE67E5"/>
    <w:rsid w:val="00DE6EDE"/>
    <w:rsid w:val="00DE740F"/>
    <w:rsid w:val="00DE75A4"/>
    <w:rsid w:val="00DE7B37"/>
    <w:rsid w:val="00DF15C7"/>
    <w:rsid w:val="00DF233E"/>
    <w:rsid w:val="00DF7A25"/>
    <w:rsid w:val="00E0268F"/>
    <w:rsid w:val="00E026F9"/>
    <w:rsid w:val="00E0332A"/>
    <w:rsid w:val="00E036EA"/>
    <w:rsid w:val="00E057B9"/>
    <w:rsid w:val="00E06A39"/>
    <w:rsid w:val="00E10A6E"/>
    <w:rsid w:val="00E17D4C"/>
    <w:rsid w:val="00E20E78"/>
    <w:rsid w:val="00E2103B"/>
    <w:rsid w:val="00E24E5C"/>
    <w:rsid w:val="00E25D2C"/>
    <w:rsid w:val="00E317F9"/>
    <w:rsid w:val="00E327C3"/>
    <w:rsid w:val="00E408A9"/>
    <w:rsid w:val="00E40B4B"/>
    <w:rsid w:val="00E40D33"/>
    <w:rsid w:val="00E41B99"/>
    <w:rsid w:val="00E46A32"/>
    <w:rsid w:val="00E47025"/>
    <w:rsid w:val="00E52368"/>
    <w:rsid w:val="00E52E69"/>
    <w:rsid w:val="00E53E40"/>
    <w:rsid w:val="00E54A57"/>
    <w:rsid w:val="00E54C2A"/>
    <w:rsid w:val="00E54D08"/>
    <w:rsid w:val="00E55D79"/>
    <w:rsid w:val="00E56173"/>
    <w:rsid w:val="00E632A0"/>
    <w:rsid w:val="00E643E3"/>
    <w:rsid w:val="00E65FB1"/>
    <w:rsid w:val="00E7004C"/>
    <w:rsid w:val="00E71F65"/>
    <w:rsid w:val="00E73FC5"/>
    <w:rsid w:val="00E753AD"/>
    <w:rsid w:val="00E8090E"/>
    <w:rsid w:val="00E8205C"/>
    <w:rsid w:val="00E84209"/>
    <w:rsid w:val="00E9336C"/>
    <w:rsid w:val="00E9410B"/>
    <w:rsid w:val="00E94F9B"/>
    <w:rsid w:val="00EA2F16"/>
    <w:rsid w:val="00EA3138"/>
    <w:rsid w:val="00EA4CD1"/>
    <w:rsid w:val="00EB068A"/>
    <w:rsid w:val="00EB1FB8"/>
    <w:rsid w:val="00EB27D2"/>
    <w:rsid w:val="00EB2F61"/>
    <w:rsid w:val="00EB5C82"/>
    <w:rsid w:val="00EB78EC"/>
    <w:rsid w:val="00ED2DC3"/>
    <w:rsid w:val="00ED65FC"/>
    <w:rsid w:val="00ED752A"/>
    <w:rsid w:val="00EE2729"/>
    <w:rsid w:val="00EE28FB"/>
    <w:rsid w:val="00EE2FF6"/>
    <w:rsid w:val="00EE4B16"/>
    <w:rsid w:val="00EF2862"/>
    <w:rsid w:val="00EF3020"/>
    <w:rsid w:val="00EF3334"/>
    <w:rsid w:val="00EF4103"/>
    <w:rsid w:val="00EF7F89"/>
    <w:rsid w:val="00F052CB"/>
    <w:rsid w:val="00F07A58"/>
    <w:rsid w:val="00F07C88"/>
    <w:rsid w:val="00F14CE1"/>
    <w:rsid w:val="00F16CFB"/>
    <w:rsid w:val="00F17E53"/>
    <w:rsid w:val="00F2342B"/>
    <w:rsid w:val="00F27C2A"/>
    <w:rsid w:val="00F30C76"/>
    <w:rsid w:val="00F31B66"/>
    <w:rsid w:val="00F31BCD"/>
    <w:rsid w:val="00F35688"/>
    <w:rsid w:val="00F356B6"/>
    <w:rsid w:val="00F40C21"/>
    <w:rsid w:val="00F42702"/>
    <w:rsid w:val="00F46ACB"/>
    <w:rsid w:val="00F47D92"/>
    <w:rsid w:val="00F6269B"/>
    <w:rsid w:val="00F65B33"/>
    <w:rsid w:val="00F70011"/>
    <w:rsid w:val="00F70472"/>
    <w:rsid w:val="00F722BC"/>
    <w:rsid w:val="00F7241B"/>
    <w:rsid w:val="00F7699E"/>
    <w:rsid w:val="00F76A55"/>
    <w:rsid w:val="00F77539"/>
    <w:rsid w:val="00F77566"/>
    <w:rsid w:val="00F77F3E"/>
    <w:rsid w:val="00F83640"/>
    <w:rsid w:val="00F8541E"/>
    <w:rsid w:val="00F87204"/>
    <w:rsid w:val="00F901E3"/>
    <w:rsid w:val="00F926A3"/>
    <w:rsid w:val="00F92BFF"/>
    <w:rsid w:val="00F93BF5"/>
    <w:rsid w:val="00F948C8"/>
    <w:rsid w:val="00F94CE9"/>
    <w:rsid w:val="00F969A3"/>
    <w:rsid w:val="00F970B9"/>
    <w:rsid w:val="00F97394"/>
    <w:rsid w:val="00FA0162"/>
    <w:rsid w:val="00FA23EF"/>
    <w:rsid w:val="00FA4DE7"/>
    <w:rsid w:val="00FA5099"/>
    <w:rsid w:val="00FA7C79"/>
    <w:rsid w:val="00FB103C"/>
    <w:rsid w:val="00FB1F06"/>
    <w:rsid w:val="00FB2F49"/>
    <w:rsid w:val="00FB69ED"/>
    <w:rsid w:val="00FC2017"/>
    <w:rsid w:val="00FC3D30"/>
    <w:rsid w:val="00FC4639"/>
    <w:rsid w:val="00FC522F"/>
    <w:rsid w:val="00FC6FD0"/>
    <w:rsid w:val="00FD0FA7"/>
    <w:rsid w:val="00FD2799"/>
    <w:rsid w:val="00FD4C40"/>
    <w:rsid w:val="00FD5774"/>
    <w:rsid w:val="00FD62B2"/>
    <w:rsid w:val="00FD67A7"/>
    <w:rsid w:val="00FD74BD"/>
    <w:rsid w:val="00FE2C18"/>
    <w:rsid w:val="00FE33E2"/>
    <w:rsid w:val="00FF34F8"/>
    <w:rsid w:val="00FF3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5788D"/>
  <w15:docId w15:val="{F32F0086-111B-42EC-89A9-682D565B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C8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-Professional">
    <w:name w:val="Title - Professional"/>
    <w:rsid w:val="00AF1C8B"/>
    <w:pPr>
      <w:jc w:val="center"/>
    </w:pPr>
    <w:rPr>
      <w:rFonts w:ascii="Arial Black" w:eastAsia="Times New Roman" w:hAnsi="Arial Black"/>
      <w:color w:val="000000"/>
      <w:kern w:val="28"/>
      <w:sz w:val="144"/>
      <w:szCs w:val="144"/>
    </w:rPr>
  </w:style>
  <w:style w:type="paragraph" w:styleId="ListParagraph">
    <w:name w:val="List Paragraph"/>
    <w:basedOn w:val="Normal"/>
    <w:link w:val="ListParagraphChar"/>
    <w:uiPriority w:val="34"/>
    <w:qFormat/>
    <w:rsid w:val="00AF1C8B"/>
    <w:pPr>
      <w:ind w:left="720"/>
      <w:contextualSpacing/>
    </w:pPr>
    <w:rPr>
      <w:sz w:val="20"/>
      <w:szCs w:val="20"/>
      <w:lang w:val="en-MY"/>
    </w:rPr>
  </w:style>
  <w:style w:type="character" w:customStyle="1" w:styleId="ListParagraphChar">
    <w:name w:val="List Paragraph Char"/>
    <w:link w:val="ListParagraph"/>
    <w:uiPriority w:val="34"/>
    <w:rsid w:val="00AF1C8B"/>
    <w:rPr>
      <w:rFonts w:ascii="Calibri" w:eastAsia="Calibri" w:hAnsi="Calibri" w:cs="Times New Roman"/>
      <w:lang w:val="en-MY"/>
    </w:rPr>
  </w:style>
  <w:style w:type="paragraph" w:styleId="NormalWeb">
    <w:name w:val="Normal (Web)"/>
    <w:basedOn w:val="Normal"/>
    <w:uiPriority w:val="99"/>
    <w:rsid w:val="00AF1C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MY" w:eastAsia="en-MY"/>
    </w:rPr>
  </w:style>
  <w:style w:type="character" w:styleId="Hyperlink">
    <w:name w:val="Hyperlink"/>
    <w:basedOn w:val="DefaultParagraphFont"/>
    <w:uiPriority w:val="99"/>
    <w:rsid w:val="00AF1C8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AF1C8B"/>
    <w:pPr>
      <w:spacing w:after="0" w:line="240" w:lineRule="auto"/>
    </w:pPr>
    <w:rPr>
      <w:rFonts w:eastAsia="Times New Roman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C8B"/>
    <w:rPr>
      <w:rFonts w:ascii="Calibri" w:eastAsia="Times New Roman" w:hAnsi="Calibri" w:cs="Times New Roman"/>
      <w:lang w:val="en-US" w:eastAsia="en-US" w:bidi="en-US"/>
    </w:rPr>
  </w:style>
  <w:style w:type="character" w:styleId="FootnoteReference">
    <w:name w:val="footnote reference"/>
    <w:basedOn w:val="DefaultParagraphFont"/>
    <w:uiPriority w:val="99"/>
    <w:rsid w:val="00AF1C8B"/>
    <w:rPr>
      <w:vertAlign w:val="superscript"/>
    </w:rPr>
  </w:style>
  <w:style w:type="paragraph" w:customStyle="1" w:styleId="Default">
    <w:name w:val="Default"/>
    <w:rsid w:val="00AF1C8B"/>
    <w:pPr>
      <w:autoSpaceDE w:val="0"/>
      <w:autoSpaceDN w:val="0"/>
      <w:adjustRightInd w:val="0"/>
    </w:pPr>
    <w:rPr>
      <w:rFonts w:eastAsia="SimSun" w:cs="Calibri"/>
      <w:color w:val="000000"/>
      <w:sz w:val="24"/>
      <w:szCs w:val="24"/>
      <w:lang w:val="en-US" w:eastAsia="ms-MY"/>
    </w:rPr>
  </w:style>
  <w:style w:type="paragraph" w:styleId="Header">
    <w:name w:val="header"/>
    <w:basedOn w:val="Normal"/>
    <w:link w:val="HeaderChar"/>
    <w:uiPriority w:val="99"/>
    <w:rsid w:val="00AF1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C8B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AF1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C8B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AF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F1C8B"/>
    <w:rPr>
      <w:rFonts w:ascii="Tahoma" w:hAnsi="Tahoma" w:cs="Tahoma"/>
      <w:sz w:val="16"/>
      <w:szCs w:val="16"/>
      <w:lang w:val="en-US" w:eastAsia="en-US"/>
    </w:rPr>
  </w:style>
  <w:style w:type="paragraph" w:customStyle="1" w:styleId="wordsection1">
    <w:name w:val="wordsection1"/>
    <w:basedOn w:val="Normal"/>
    <w:uiPriority w:val="99"/>
    <w:rsid w:val="00AF1C8B"/>
    <w:pPr>
      <w:spacing w:after="0" w:line="240" w:lineRule="auto"/>
    </w:pPr>
    <w:rPr>
      <w:rFonts w:ascii="Times New Roman" w:hAnsi="Times New Roman"/>
      <w:sz w:val="24"/>
      <w:szCs w:val="24"/>
      <w:lang w:val="en-MY" w:eastAsia="en-MY"/>
    </w:rPr>
  </w:style>
  <w:style w:type="paragraph" w:styleId="HTMLPreformatted">
    <w:name w:val="HTML Preformatted"/>
    <w:basedOn w:val="Normal"/>
    <w:link w:val="HTMLPreformattedChar"/>
    <w:uiPriority w:val="99"/>
    <w:rsid w:val="00AF1C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MY"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F1C8B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AF1C8B"/>
  </w:style>
  <w:style w:type="character" w:customStyle="1" w:styleId="UnresolvedMention1">
    <w:name w:val="Unresolved Mention1"/>
    <w:basedOn w:val="DefaultParagraphFont"/>
    <w:uiPriority w:val="99"/>
    <w:rsid w:val="00AF1C8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C128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20CA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5728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942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7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4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83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3648">
          <w:marLeft w:val="274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2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s://open.dosm.gov.my/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126-4DB5-B7B3-9567A7A8681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126-4DB5-B7B3-9567A7A86817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126-4DB5-B7B3-9567A7A8681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PressR!$B$97:$D$97</c:f>
              <c:strCache>
                <c:ptCount val="3"/>
                <c:pt idx="0">
                  <c:v>September 2024</c:v>
                </c:pt>
                <c:pt idx="1">
                  <c:v>August 2024</c:v>
                </c:pt>
                <c:pt idx="2">
                  <c:v>September 2023</c:v>
                </c:pt>
              </c:strCache>
            </c:strRef>
          </c:cat>
          <c:val>
            <c:numRef>
              <c:f>PressR!$B$99:$D$99</c:f>
              <c:numCache>
                <c:formatCode>0.0</c:formatCode>
                <c:ptCount val="3"/>
                <c:pt idx="0">
                  <c:v>23.2</c:v>
                </c:pt>
                <c:pt idx="1">
                  <c:v>21.9</c:v>
                </c:pt>
                <c:pt idx="2">
                  <c:v>24.3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126-4DB5-B7B3-9567A7A868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1501957728"/>
        <c:axId val="2079494544"/>
      </c:barChart>
      <c:catAx>
        <c:axId val="150195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9494544"/>
        <c:crosses val="autoZero"/>
        <c:auto val="1"/>
        <c:lblAlgn val="ctr"/>
        <c:lblOffset val="100"/>
        <c:noMultiLvlLbl val="0"/>
      </c:catAx>
      <c:valAx>
        <c:axId val="2079494544"/>
        <c:scaling>
          <c:orientation val="minMax"/>
          <c:max val="50"/>
          <c:min val="0"/>
        </c:scaling>
        <c:delete val="0"/>
        <c:axPos val="l"/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195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54D-488C-8126-BA9AF585DFE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54D-488C-8126-BA9AF585DFE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54D-488C-8126-BA9AF585DF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PressR!$B$85:$D$85</c:f>
              <c:strCache>
                <c:ptCount val="3"/>
                <c:pt idx="0">
                  <c:v>September 2024</c:v>
                </c:pt>
                <c:pt idx="1">
                  <c:v>August 2024</c:v>
                </c:pt>
                <c:pt idx="2">
                  <c:v>September 2023</c:v>
                </c:pt>
              </c:strCache>
            </c:strRef>
          </c:cat>
          <c:val>
            <c:numRef>
              <c:f>PressR!$B$87:$D$87</c:f>
              <c:numCache>
                <c:formatCode>0.0</c:formatCode>
                <c:ptCount val="3"/>
                <c:pt idx="0">
                  <c:v>30.9</c:v>
                </c:pt>
                <c:pt idx="1">
                  <c:v>35.9</c:v>
                </c:pt>
                <c:pt idx="2">
                  <c:v>32.799999999999997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54D-488C-8126-BA9AF585DF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1503769328"/>
        <c:axId val="2079518256"/>
      </c:barChart>
      <c:catAx>
        <c:axId val="150376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9518256"/>
        <c:crosses val="autoZero"/>
        <c:auto val="1"/>
        <c:lblAlgn val="ctr"/>
        <c:lblOffset val="100"/>
        <c:noMultiLvlLbl val="0"/>
      </c:catAx>
      <c:valAx>
        <c:axId val="2079518256"/>
        <c:scaling>
          <c:orientation val="minMax"/>
          <c:max val="50"/>
          <c:min val="0"/>
        </c:scaling>
        <c:delete val="0"/>
        <c:axPos val="l"/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37693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727-4BB8-98A7-AF9AA3BDF50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727-4BB8-98A7-AF9AA3BDF50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727-4BB8-98A7-AF9AA3BDF50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PressR!$B$126:$D$126</c:f>
              <c:strCache>
                <c:ptCount val="3"/>
                <c:pt idx="0">
                  <c:v>September 2024</c:v>
                </c:pt>
                <c:pt idx="1">
                  <c:v>August 2024</c:v>
                </c:pt>
                <c:pt idx="2">
                  <c:v>September 2023</c:v>
                </c:pt>
              </c:strCache>
            </c:strRef>
          </c:cat>
          <c:val>
            <c:numRef>
              <c:f>PressR!$B$128:$D$128</c:f>
              <c:numCache>
                <c:formatCode>0.0</c:formatCode>
                <c:ptCount val="3"/>
                <c:pt idx="0">
                  <c:v>39.9</c:v>
                </c:pt>
                <c:pt idx="1">
                  <c:v>57.5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27-4BB8-98A7-AF9AA3BDF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2081586464"/>
        <c:axId val="2079483312"/>
      </c:barChart>
      <c:catAx>
        <c:axId val="208158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9483312"/>
        <c:crosses val="autoZero"/>
        <c:auto val="1"/>
        <c:lblAlgn val="ctr"/>
        <c:lblOffset val="100"/>
        <c:noMultiLvlLbl val="0"/>
      </c:catAx>
      <c:valAx>
        <c:axId val="2079483312"/>
        <c:scaling>
          <c:orientation val="minMax"/>
          <c:max val="140"/>
        </c:scaling>
        <c:delete val="0"/>
        <c:axPos val="l"/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58646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20A-49BB-BBBD-3BD4C6164B9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20A-49BB-BBBD-3BD4C6164B9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20A-49BB-BBBD-3BD4C6164B9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PressR!$B$109:$D$109</c:f>
              <c:strCache>
                <c:ptCount val="3"/>
                <c:pt idx="0">
                  <c:v>September 2024</c:v>
                </c:pt>
                <c:pt idx="1">
                  <c:v>August 2024</c:v>
                </c:pt>
                <c:pt idx="2">
                  <c:v>September 2023</c:v>
                </c:pt>
              </c:strCache>
            </c:strRef>
          </c:cat>
          <c:val>
            <c:numRef>
              <c:f>PressR!$B$111:$D$111</c:f>
              <c:numCache>
                <c:formatCode>0.0</c:formatCode>
                <c:ptCount val="3"/>
                <c:pt idx="0">
                  <c:v>67.8</c:v>
                </c:pt>
                <c:pt idx="1">
                  <c:v>76.5</c:v>
                </c:pt>
                <c:pt idx="2">
                  <c:v>88.8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20A-49BB-BBBD-3BD4C6164B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1500328752"/>
        <c:axId val="2079507856"/>
      </c:barChart>
      <c:catAx>
        <c:axId val="150032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9507856"/>
        <c:crosses val="autoZero"/>
        <c:auto val="1"/>
        <c:lblAlgn val="ctr"/>
        <c:lblOffset val="100"/>
        <c:noMultiLvlLbl val="0"/>
      </c:catAx>
      <c:valAx>
        <c:axId val="2079507856"/>
        <c:scaling>
          <c:orientation val="minMax"/>
          <c:max val="140"/>
        </c:scaling>
        <c:delete val="0"/>
        <c:axPos val="l"/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03287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219816272965874E-2"/>
          <c:y val="7.407407407407407E-2"/>
          <c:w val="0.87122462817147861"/>
          <c:h val="0.7412197433654127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58C-485D-B7FD-B640DC442511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58C-485D-B7FD-B640DC442511}"/>
              </c:ext>
            </c:extLst>
          </c:dPt>
          <c:dPt>
            <c:idx val="4"/>
            <c:invertIfNegative val="0"/>
            <c:bubble3D val="0"/>
            <c:spPr>
              <a:solidFill>
                <a:srgbClr val="99CC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58C-485D-B7FD-B640DC442511}"/>
              </c:ext>
            </c:extLst>
          </c:dPt>
          <c:dPt>
            <c:idx val="5"/>
            <c:invertIfNegative val="0"/>
            <c:bubble3D val="0"/>
            <c:spPr>
              <a:solidFill>
                <a:srgbClr val="99CC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58C-485D-B7FD-B640DC442511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58C-485D-B7FD-B640DC442511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858C-485D-B7FD-B640DC44251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PressR!$L$61:$R$62</c:f>
              <c:multiLvlStrCache>
                <c:ptCount val="7"/>
                <c:lvl>
                  <c:pt idx="0">
                    <c:v>Q1 </c:v>
                  </c:pt>
                  <c:pt idx="1">
                    <c:v>Q2 </c:v>
                  </c:pt>
                  <c:pt idx="2">
                    <c:v>Q3 </c:v>
                  </c:pt>
                  <c:pt idx="3">
                    <c:v>Q4 </c:v>
                  </c:pt>
                  <c:pt idx="4">
                    <c:v>Q1 </c:v>
                  </c:pt>
                  <c:pt idx="5">
                    <c:v>Q2 </c:v>
                  </c:pt>
                  <c:pt idx="6">
                    <c:v>Q3</c:v>
                  </c:pt>
                </c:lvl>
                <c:lvl>
                  <c:pt idx="0">
                    <c:v>2023</c:v>
                  </c:pt>
                  <c:pt idx="4">
                    <c:v>2024</c:v>
                  </c:pt>
                </c:lvl>
              </c:multiLvlStrCache>
            </c:multiLvlStrRef>
          </c:cat>
          <c:val>
            <c:numRef>
              <c:f>PressR!$L$63:$R$63</c:f>
              <c:numCache>
                <c:formatCode>_-* #,##0.0_-;\-* #,##0.0_-;_-* "-"??_-;_-@_-</c:formatCode>
                <c:ptCount val="7"/>
                <c:pt idx="0">
                  <c:v>83.847919568927594</c:v>
                </c:pt>
                <c:pt idx="1">
                  <c:v>77.453243221422625</c:v>
                </c:pt>
                <c:pt idx="2">
                  <c:v>92.599033744139504</c:v>
                </c:pt>
                <c:pt idx="3">
                  <c:v>93.955586536363825</c:v>
                </c:pt>
                <c:pt idx="4">
                  <c:v>86.943727002623348</c:v>
                </c:pt>
                <c:pt idx="5">
                  <c:v>76.814196382480574</c:v>
                </c:pt>
                <c:pt idx="6">
                  <c:v>104.8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58C-485D-B7FD-B640DC4425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807502527"/>
        <c:axId val="747149519"/>
      </c:barChart>
      <c:catAx>
        <c:axId val="8075025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7149519"/>
        <c:crosses val="autoZero"/>
        <c:auto val="1"/>
        <c:lblAlgn val="ctr"/>
        <c:lblOffset val="100"/>
        <c:noMultiLvlLbl val="0"/>
      </c:catAx>
      <c:valAx>
        <c:axId val="747149519"/>
        <c:scaling>
          <c:orientation val="minMax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75025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03403-2701-498D-A361-79F2776BB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4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Jabatan Perangkaan Malaysia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mkho</dc:creator>
  <cp:lastModifiedBy>USER</cp:lastModifiedBy>
  <cp:revision>95</cp:revision>
  <cp:lastPrinted>2024-11-07T11:19:00Z</cp:lastPrinted>
  <dcterms:created xsi:type="dcterms:W3CDTF">2024-06-11T00:58:00Z</dcterms:created>
  <dcterms:modified xsi:type="dcterms:W3CDTF">2024-11-10T02:53:00Z</dcterms:modified>
</cp:coreProperties>
</file>